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0035D" w14:textId="77777777"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Slide 1</w:t>
      </w:r>
    </w:p>
    <w:p w14:paraId="4B9DE6C5" w14:textId="76082EBA" w:rsidR="00753BAF" w:rsidRPr="00753BAF" w:rsidRDefault="00753BAF" w:rsidP="00753BAF">
      <w:pPr>
        <w:rPr>
          <w:rFonts w:ascii="Courier New" w:hAnsi="Courier New" w:cs="Courier New"/>
          <w:sz w:val="21"/>
          <w:szCs w:val="21"/>
        </w:rPr>
      </w:pPr>
      <w:proofErr w:type="gramStart"/>
      <w:r w:rsidRPr="00753BAF">
        <w:rPr>
          <w:rFonts w:ascii="Courier New" w:hAnsi="Courier New" w:cs="Courier New"/>
          <w:sz w:val="21"/>
          <w:szCs w:val="21"/>
        </w:rPr>
        <w:t>Let's</w:t>
      </w:r>
      <w:proofErr w:type="gramEnd"/>
      <w:r w:rsidRPr="00753BAF">
        <w:rPr>
          <w:rFonts w:ascii="Courier New" w:hAnsi="Courier New" w:cs="Courier New"/>
          <w:sz w:val="21"/>
          <w:szCs w:val="21"/>
        </w:rPr>
        <w:t xml:space="preserve"> just take a bit of time to recap some of the important aspects we've covered this week.</w:t>
      </w:r>
      <w:bookmarkStart w:id="0" w:name="_GoBack"/>
      <w:bookmarkEnd w:id="0"/>
    </w:p>
    <w:p w14:paraId="03AAE132" w14:textId="77777777"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Slide 2</w:t>
      </w:r>
    </w:p>
    <w:p w14:paraId="4D8DF588" w14:textId="32F57D1F" w:rsidR="00753BAF" w:rsidRPr="00753BAF" w:rsidRDefault="00753BAF" w:rsidP="00753BAF">
      <w:pPr>
        <w:rPr>
          <w:rFonts w:ascii="Courier New" w:hAnsi="Courier New" w:cs="Courier New"/>
          <w:sz w:val="21"/>
          <w:szCs w:val="21"/>
        </w:rPr>
      </w:pPr>
      <w:proofErr w:type="gramStart"/>
      <w:r w:rsidRPr="00753BAF">
        <w:rPr>
          <w:rFonts w:ascii="Courier New" w:hAnsi="Courier New" w:cs="Courier New"/>
          <w:sz w:val="21"/>
          <w:szCs w:val="21"/>
        </w:rPr>
        <w:t>We're</w:t>
      </w:r>
      <w:proofErr w:type="gramEnd"/>
      <w:r w:rsidRPr="00753BAF">
        <w:rPr>
          <w:rFonts w:ascii="Courier New" w:hAnsi="Courier New" w:cs="Courier New"/>
          <w:sz w:val="21"/>
          <w:szCs w:val="21"/>
        </w:rPr>
        <w:t xml:space="preserve"> going to think about why it's important to understand these concepts and why </w:t>
      </w:r>
      <w:r w:rsidR="00E1646C">
        <w:rPr>
          <w:rFonts w:ascii="Courier New" w:hAnsi="Courier New" w:cs="Courier New"/>
          <w:sz w:val="21"/>
          <w:szCs w:val="21"/>
        </w:rPr>
        <w:t>they’re</w:t>
      </w:r>
      <w:r w:rsidR="00E1646C" w:rsidRPr="00753BAF">
        <w:rPr>
          <w:rFonts w:ascii="Courier New" w:hAnsi="Courier New" w:cs="Courier New"/>
          <w:sz w:val="21"/>
          <w:szCs w:val="21"/>
        </w:rPr>
        <w:t xml:space="preserve"> </w:t>
      </w:r>
      <w:r w:rsidRPr="00753BAF">
        <w:rPr>
          <w:rFonts w:ascii="Courier New" w:hAnsi="Courier New" w:cs="Courier New"/>
          <w:sz w:val="21"/>
          <w:szCs w:val="21"/>
        </w:rPr>
        <w:t>important to the C-DELTA curriculum.</w:t>
      </w:r>
    </w:p>
    <w:p w14:paraId="399D1447" w14:textId="77777777" w:rsidR="00753BAF" w:rsidRDefault="00753BAF" w:rsidP="00753BAF">
      <w:pPr>
        <w:rPr>
          <w:rFonts w:ascii="Courier New" w:hAnsi="Courier New" w:cs="Courier New"/>
          <w:sz w:val="21"/>
          <w:szCs w:val="21"/>
        </w:rPr>
      </w:pPr>
      <w:r w:rsidRPr="00753BAF">
        <w:rPr>
          <w:rFonts w:ascii="Courier New" w:hAnsi="Courier New" w:cs="Courier New"/>
          <w:sz w:val="21"/>
          <w:szCs w:val="21"/>
        </w:rPr>
        <w:t>Slide 3</w:t>
      </w:r>
    </w:p>
    <w:p w14:paraId="651E0D94" w14:textId="0ECDE94E"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 xml:space="preserve">The view of digital literacy </w:t>
      </w:r>
      <w:proofErr w:type="gramStart"/>
      <w:r w:rsidRPr="00753BAF">
        <w:rPr>
          <w:rFonts w:ascii="Courier New" w:hAnsi="Courier New" w:cs="Courier New"/>
          <w:sz w:val="21"/>
          <w:szCs w:val="21"/>
        </w:rPr>
        <w:t>that's</w:t>
      </w:r>
      <w:proofErr w:type="gramEnd"/>
      <w:r w:rsidRPr="00753BAF">
        <w:rPr>
          <w:rFonts w:ascii="Courier New" w:hAnsi="Courier New" w:cs="Courier New"/>
          <w:sz w:val="21"/>
          <w:szCs w:val="21"/>
        </w:rPr>
        <w:t xml:space="preserve"> presented in this C-DELTA curriculum is that people's use of technology varies depending on their contexts and </w:t>
      </w:r>
      <w:r w:rsidR="00E1646C">
        <w:rPr>
          <w:rFonts w:ascii="Courier New" w:hAnsi="Courier New" w:cs="Courier New"/>
          <w:sz w:val="21"/>
          <w:szCs w:val="21"/>
        </w:rPr>
        <w:t>their</w:t>
      </w:r>
      <w:r w:rsidR="00E1646C" w:rsidRPr="00753BAF">
        <w:rPr>
          <w:rFonts w:ascii="Courier New" w:hAnsi="Courier New" w:cs="Courier New"/>
          <w:sz w:val="21"/>
          <w:szCs w:val="21"/>
        </w:rPr>
        <w:t xml:space="preserve"> </w:t>
      </w:r>
      <w:r w:rsidRPr="00753BAF">
        <w:rPr>
          <w:rFonts w:ascii="Courier New" w:hAnsi="Courier New" w:cs="Courier New"/>
          <w:sz w:val="21"/>
          <w:szCs w:val="21"/>
        </w:rPr>
        <w:t xml:space="preserve">needs. </w:t>
      </w:r>
      <w:proofErr w:type="gramStart"/>
      <w:r w:rsidRPr="00753BAF">
        <w:rPr>
          <w:rFonts w:ascii="Courier New" w:hAnsi="Courier New" w:cs="Courier New"/>
          <w:sz w:val="21"/>
          <w:szCs w:val="21"/>
        </w:rPr>
        <w:t>There's</w:t>
      </w:r>
      <w:proofErr w:type="gramEnd"/>
      <w:r w:rsidRPr="00753BAF">
        <w:rPr>
          <w:rFonts w:ascii="Courier New" w:hAnsi="Courier New" w:cs="Courier New"/>
          <w:sz w:val="21"/>
          <w:szCs w:val="21"/>
        </w:rPr>
        <w:t xml:space="preserve"> no such thing as a single standard of digital literacy and there's no </w:t>
      </w:r>
      <w:r w:rsidR="00E46611">
        <w:rPr>
          <w:rFonts w:ascii="Courier New" w:hAnsi="Courier New" w:cs="Courier New"/>
          <w:sz w:val="21"/>
          <w:szCs w:val="21"/>
        </w:rPr>
        <w:t xml:space="preserve">one </w:t>
      </w:r>
      <w:r w:rsidRPr="00753BAF">
        <w:rPr>
          <w:rFonts w:ascii="Courier New" w:hAnsi="Courier New" w:cs="Courier New"/>
          <w:sz w:val="21"/>
          <w:szCs w:val="21"/>
        </w:rPr>
        <w:t>sort of typical digital education leader.</w:t>
      </w:r>
    </w:p>
    <w:p w14:paraId="4CFBD775" w14:textId="77777777"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Slide 4</w:t>
      </w:r>
    </w:p>
    <w:p w14:paraId="74858488" w14:textId="6951D567"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 xml:space="preserve">What a digital education leader needs to </w:t>
      </w:r>
      <w:r w:rsidR="00C777FB">
        <w:rPr>
          <w:rFonts w:ascii="Courier New" w:hAnsi="Courier New" w:cs="Courier New"/>
          <w:sz w:val="21"/>
          <w:szCs w:val="21"/>
        </w:rPr>
        <w:t xml:space="preserve">be able to </w:t>
      </w:r>
      <w:r w:rsidRPr="00753BAF">
        <w:rPr>
          <w:rFonts w:ascii="Courier New" w:hAnsi="Courier New" w:cs="Courier New"/>
          <w:sz w:val="21"/>
          <w:szCs w:val="21"/>
        </w:rPr>
        <w:t xml:space="preserve">do is to use technology and to understand the purpose for its use. The concepts that </w:t>
      </w:r>
      <w:proofErr w:type="gramStart"/>
      <w:r w:rsidRPr="00753BAF">
        <w:rPr>
          <w:rFonts w:ascii="Courier New" w:hAnsi="Courier New" w:cs="Courier New"/>
          <w:sz w:val="21"/>
          <w:szCs w:val="21"/>
        </w:rPr>
        <w:t>we've</w:t>
      </w:r>
      <w:proofErr w:type="gramEnd"/>
      <w:r w:rsidRPr="00753BAF">
        <w:rPr>
          <w:rFonts w:ascii="Courier New" w:hAnsi="Courier New" w:cs="Courier New"/>
          <w:sz w:val="21"/>
          <w:szCs w:val="21"/>
        </w:rPr>
        <w:t xml:space="preserve"> spent week one exploring are important because they underpin the curriculum. You need to be able to understand your own digital identity before you can understand and support somebody else's. What is innovative and appropriate in digital education in one country </w:t>
      </w:r>
      <w:r w:rsidR="00C217E5">
        <w:rPr>
          <w:rFonts w:ascii="Courier New" w:hAnsi="Courier New" w:cs="Courier New"/>
          <w:sz w:val="21"/>
          <w:szCs w:val="21"/>
        </w:rPr>
        <w:t>or</w:t>
      </w:r>
      <w:r w:rsidR="00C217E5" w:rsidRPr="00753BAF">
        <w:rPr>
          <w:rFonts w:ascii="Courier New" w:hAnsi="Courier New" w:cs="Courier New"/>
          <w:sz w:val="21"/>
          <w:szCs w:val="21"/>
        </w:rPr>
        <w:t xml:space="preserve"> </w:t>
      </w:r>
      <w:r w:rsidRPr="00753BAF">
        <w:rPr>
          <w:rFonts w:ascii="Courier New" w:hAnsi="Courier New" w:cs="Courier New"/>
          <w:sz w:val="21"/>
          <w:szCs w:val="21"/>
        </w:rPr>
        <w:t xml:space="preserve">context is not necessarily the same </w:t>
      </w:r>
      <w:r w:rsidR="00813ED1">
        <w:rPr>
          <w:rFonts w:ascii="Courier New" w:hAnsi="Courier New" w:cs="Courier New"/>
          <w:sz w:val="21"/>
          <w:szCs w:val="21"/>
        </w:rPr>
        <w:t xml:space="preserve">in </w:t>
      </w:r>
      <w:r w:rsidRPr="00753BAF">
        <w:rPr>
          <w:rFonts w:ascii="Courier New" w:hAnsi="Courier New" w:cs="Courier New"/>
          <w:sz w:val="21"/>
          <w:szCs w:val="21"/>
        </w:rPr>
        <w:t>another</w:t>
      </w:r>
      <w:proofErr w:type="gramStart"/>
      <w:r w:rsidRPr="00753BAF">
        <w:rPr>
          <w:rFonts w:ascii="Courier New" w:hAnsi="Courier New" w:cs="Courier New"/>
          <w:sz w:val="21"/>
          <w:szCs w:val="21"/>
        </w:rPr>
        <w:t xml:space="preserve">.  </w:t>
      </w:r>
      <w:proofErr w:type="gramEnd"/>
      <w:r w:rsidRPr="00753BAF">
        <w:rPr>
          <w:rFonts w:ascii="Courier New" w:hAnsi="Courier New" w:cs="Courier New"/>
          <w:sz w:val="21"/>
          <w:szCs w:val="21"/>
        </w:rPr>
        <w:t xml:space="preserve">We know our digital practices are different and </w:t>
      </w:r>
      <w:proofErr w:type="gramStart"/>
      <w:r w:rsidRPr="00753BAF">
        <w:rPr>
          <w:rFonts w:ascii="Courier New" w:hAnsi="Courier New" w:cs="Courier New"/>
          <w:sz w:val="21"/>
          <w:szCs w:val="21"/>
        </w:rPr>
        <w:t>what's</w:t>
      </w:r>
      <w:proofErr w:type="gramEnd"/>
      <w:r w:rsidRPr="00753BAF">
        <w:rPr>
          <w:rFonts w:ascii="Courier New" w:hAnsi="Courier New" w:cs="Courier New"/>
          <w:sz w:val="21"/>
          <w:szCs w:val="21"/>
        </w:rPr>
        <w:t xml:space="preserve"> important is we </w:t>
      </w:r>
      <w:r w:rsidR="00E46611">
        <w:rPr>
          <w:rFonts w:ascii="Courier New" w:hAnsi="Courier New" w:cs="Courier New"/>
          <w:sz w:val="21"/>
          <w:szCs w:val="21"/>
        </w:rPr>
        <w:t>are</w:t>
      </w:r>
      <w:r w:rsidR="00E46611" w:rsidRPr="00753BAF">
        <w:rPr>
          <w:rFonts w:ascii="Courier New" w:hAnsi="Courier New" w:cs="Courier New"/>
          <w:sz w:val="21"/>
          <w:szCs w:val="21"/>
        </w:rPr>
        <w:t xml:space="preserve"> </w:t>
      </w:r>
      <w:r w:rsidRPr="00753BAF">
        <w:rPr>
          <w:rFonts w:ascii="Courier New" w:hAnsi="Courier New" w:cs="Courier New"/>
          <w:sz w:val="21"/>
          <w:szCs w:val="21"/>
        </w:rPr>
        <w:t xml:space="preserve">able to understand what </w:t>
      </w:r>
      <w:r w:rsidR="00813ED1">
        <w:rPr>
          <w:rFonts w:ascii="Courier New" w:hAnsi="Courier New" w:cs="Courier New"/>
          <w:sz w:val="21"/>
          <w:szCs w:val="21"/>
        </w:rPr>
        <w:t>they are</w:t>
      </w:r>
      <w:r w:rsidRPr="00753BAF">
        <w:rPr>
          <w:rFonts w:ascii="Courier New" w:hAnsi="Courier New" w:cs="Courier New"/>
          <w:sz w:val="21"/>
          <w:szCs w:val="21"/>
        </w:rPr>
        <w:t xml:space="preserve"> and then support others in engag</w:t>
      </w:r>
      <w:r w:rsidR="00E46611">
        <w:rPr>
          <w:rFonts w:ascii="Courier New" w:hAnsi="Courier New" w:cs="Courier New"/>
          <w:sz w:val="21"/>
          <w:szCs w:val="21"/>
        </w:rPr>
        <w:t>ing in ways that are relevant and useful for them</w:t>
      </w:r>
      <w:r w:rsidRPr="00753BAF">
        <w:rPr>
          <w:rFonts w:ascii="Courier New" w:hAnsi="Courier New" w:cs="Courier New"/>
          <w:sz w:val="21"/>
          <w:szCs w:val="21"/>
        </w:rPr>
        <w:t>.</w:t>
      </w:r>
    </w:p>
    <w:p w14:paraId="413A5E3A" w14:textId="77777777"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Slide 5</w:t>
      </w:r>
    </w:p>
    <w:p w14:paraId="773DA49E" w14:textId="484F6A56"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Being a digital education leader is not just about your ability</w:t>
      </w:r>
      <w:r w:rsidR="00E46611">
        <w:rPr>
          <w:rFonts w:ascii="Courier New" w:hAnsi="Courier New" w:cs="Courier New"/>
          <w:sz w:val="21"/>
          <w:szCs w:val="21"/>
        </w:rPr>
        <w:t xml:space="preserve">. </w:t>
      </w:r>
      <w:proofErr w:type="gramStart"/>
      <w:r w:rsidR="00E46611">
        <w:rPr>
          <w:rFonts w:ascii="Courier New" w:hAnsi="Courier New" w:cs="Courier New"/>
          <w:sz w:val="21"/>
          <w:szCs w:val="21"/>
        </w:rPr>
        <w:t>I</w:t>
      </w:r>
      <w:r w:rsidRPr="00753BAF">
        <w:rPr>
          <w:rFonts w:ascii="Courier New" w:hAnsi="Courier New" w:cs="Courier New"/>
          <w:sz w:val="21"/>
          <w:szCs w:val="21"/>
        </w:rPr>
        <w:t>t's</w:t>
      </w:r>
      <w:proofErr w:type="gramEnd"/>
      <w:r w:rsidRPr="00753BAF">
        <w:rPr>
          <w:rFonts w:ascii="Courier New" w:hAnsi="Courier New" w:cs="Courier New"/>
          <w:sz w:val="21"/>
          <w:szCs w:val="21"/>
        </w:rPr>
        <w:t xml:space="preserve"> also about your practice. You need to be able to understand your practice and reflect on it because the way you use </w:t>
      </w:r>
      <w:r w:rsidR="00060D13">
        <w:rPr>
          <w:rFonts w:ascii="Courier New" w:hAnsi="Courier New" w:cs="Courier New"/>
          <w:sz w:val="21"/>
          <w:szCs w:val="21"/>
        </w:rPr>
        <w:t>technology</w:t>
      </w:r>
      <w:r w:rsidRPr="00753BAF">
        <w:rPr>
          <w:rFonts w:ascii="Courier New" w:hAnsi="Courier New" w:cs="Courier New"/>
          <w:sz w:val="21"/>
          <w:szCs w:val="21"/>
        </w:rPr>
        <w:t xml:space="preserve"> is going to be different from somebody else. You need to be able to understand other people's needs and influence and support them in the directions that they need to go in. This will put you in a good position to be able to help others use digital technology in education.</w:t>
      </w:r>
    </w:p>
    <w:p w14:paraId="12E14187" w14:textId="77777777" w:rsidR="00753BAF" w:rsidRPr="00753BAF" w:rsidRDefault="00753BAF" w:rsidP="00753BAF">
      <w:pPr>
        <w:rPr>
          <w:rFonts w:ascii="Courier New" w:hAnsi="Courier New" w:cs="Courier New"/>
          <w:sz w:val="21"/>
          <w:szCs w:val="21"/>
        </w:rPr>
      </w:pPr>
      <w:r w:rsidRPr="00753BAF">
        <w:rPr>
          <w:rFonts w:ascii="Courier New" w:hAnsi="Courier New" w:cs="Courier New"/>
          <w:sz w:val="21"/>
          <w:szCs w:val="21"/>
        </w:rPr>
        <w:t>Slide 6</w:t>
      </w:r>
    </w:p>
    <w:p w14:paraId="0716D4CC" w14:textId="2E65CE5A" w:rsidR="003845DC" w:rsidRPr="00753BAF" w:rsidRDefault="00753BAF" w:rsidP="00753BAF">
      <w:r w:rsidRPr="00753BAF">
        <w:rPr>
          <w:rFonts w:ascii="Courier New" w:hAnsi="Courier New" w:cs="Courier New"/>
          <w:sz w:val="21"/>
          <w:szCs w:val="21"/>
        </w:rPr>
        <w:t xml:space="preserve">Here are two visual ways of thinking about digital identity and being a digital education leader that </w:t>
      </w:r>
      <w:proofErr w:type="gramStart"/>
      <w:r w:rsidR="00B74D24">
        <w:rPr>
          <w:rFonts w:ascii="Courier New" w:hAnsi="Courier New" w:cs="Courier New"/>
          <w:sz w:val="21"/>
          <w:szCs w:val="21"/>
        </w:rPr>
        <w:t>were</w:t>
      </w:r>
      <w:r w:rsidR="00B74D24" w:rsidRPr="00753BAF">
        <w:rPr>
          <w:rFonts w:ascii="Courier New" w:hAnsi="Courier New" w:cs="Courier New"/>
          <w:sz w:val="21"/>
          <w:szCs w:val="21"/>
        </w:rPr>
        <w:t xml:space="preserve"> </w:t>
      </w:r>
      <w:r w:rsidRPr="00753BAF">
        <w:rPr>
          <w:rFonts w:ascii="Courier New" w:hAnsi="Courier New" w:cs="Courier New"/>
          <w:sz w:val="21"/>
          <w:szCs w:val="21"/>
        </w:rPr>
        <w:t>presented</w:t>
      </w:r>
      <w:proofErr w:type="gramEnd"/>
      <w:r w:rsidRPr="00753BAF">
        <w:rPr>
          <w:rFonts w:ascii="Courier New" w:hAnsi="Courier New" w:cs="Courier New"/>
          <w:sz w:val="21"/>
          <w:szCs w:val="21"/>
        </w:rPr>
        <w:t xml:space="preserve"> in our concept document. On the left, we have the pyramid model of digital literacy. That works on the basis that people need to have access to digital technologies and an awareness of how to use them before they can develop skills and practices. As they become better and more familiar with using digital technology for a </w:t>
      </w:r>
      <w:proofErr w:type="gramStart"/>
      <w:r w:rsidRPr="00753BAF">
        <w:rPr>
          <w:rFonts w:ascii="Courier New" w:hAnsi="Courier New" w:cs="Courier New"/>
          <w:sz w:val="21"/>
          <w:szCs w:val="21"/>
        </w:rPr>
        <w:t>particular purpose</w:t>
      </w:r>
      <w:proofErr w:type="gramEnd"/>
      <w:r w:rsidRPr="00753BAF">
        <w:rPr>
          <w:rFonts w:ascii="Courier New" w:hAnsi="Courier New" w:cs="Courier New"/>
          <w:sz w:val="21"/>
          <w:szCs w:val="21"/>
        </w:rPr>
        <w:t xml:space="preserve"> it begins to influence how they go about doing things. The digital practitioner framework on the right-hand side has digital literacy at the core. That refers to the concept that we were talking about earlier that digital education leaders need to have their own set of practices, </w:t>
      </w:r>
      <w:proofErr w:type="gramStart"/>
      <w:r w:rsidRPr="00753BAF">
        <w:rPr>
          <w:rFonts w:ascii="Courier New" w:hAnsi="Courier New" w:cs="Courier New"/>
          <w:sz w:val="21"/>
          <w:szCs w:val="21"/>
        </w:rPr>
        <w:t>abilities</w:t>
      </w:r>
      <w:proofErr w:type="gramEnd"/>
      <w:r w:rsidRPr="00753BAF">
        <w:rPr>
          <w:rFonts w:ascii="Courier New" w:hAnsi="Courier New" w:cs="Courier New"/>
          <w:sz w:val="21"/>
          <w:szCs w:val="21"/>
        </w:rPr>
        <w:t xml:space="preserve"> and capabilities to use digital technology before they can think about how to apply it in the field of </w:t>
      </w:r>
      <w:r w:rsidRPr="00753BAF">
        <w:rPr>
          <w:rFonts w:ascii="Courier New" w:hAnsi="Courier New" w:cs="Courier New"/>
          <w:sz w:val="21"/>
          <w:szCs w:val="21"/>
        </w:rPr>
        <w:lastRenderedPageBreak/>
        <w:t>education and then lead others to do</w:t>
      </w:r>
      <w:r w:rsidR="00B74D24">
        <w:rPr>
          <w:rFonts w:ascii="Courier New" w:hAnsi="Courier New" w:cs="Courier New"/>
          <w:sz w:val="21"/>
          <w:szCs w:val="21"/>
        </w:rPr>
        <w:t>ing</w:t>
      </w:r>
      <w:r w:rsidRPr="00753BAF">
        <w:rPr>
          <w:rFonts w:ascii="Courier New" w:hAnsi="Courier New" w:cs="Courier New"/>
          <w:sz w:val="21"/>
          <w:szCs w:val="21"/>
        </w:rPr>
        <w:t xml:space="preserve"> this in their own contexts. So, that just covers some of the core concepts from C-DELTA curriculum and explains to you why </w:t>
      </w:r>
      <w:proofErr w:type="gramStart"/>
      <w:r w:rsidRPr="00753BAF">
        <w:rPr>
          <w:rFonts w:ascii="Courier New" w:hAnsi="Courier New" w:cs="Courier New"/>
          <w:sz w:val="21"/>
          <w:szCs w:val="21"/>
        </w:rPr>
        <w:t>it's</w:t>
      </w:r>
      <w:proofErr w:type="gramEnd"/>
      <w:r w:rsidRPr="00753BAF">
        <w:rPr>
          <w:rFonts w:ascii="Courier New" w:hAnsi="Courier New" w:cs="Courier New"/>
          <w:sz w:val="21"/>
          <w:szCs w:val="21"/>
        </w:rPr>
        <w:t xml:space="preserve"> </w:t>
      </w:r>
      <w:r w:rsidR="00B74D24">
        <w:rPr>
          <w:rFonts w:ascii="Courier New" w:hAnsi="Courier New" w:cs="Courier New"/>
          <w:sz w:val="21"/>
          <w:szCs w:val="21"/>
        </w:rPr>
        <w:t xml:space="preserve">been </w:t>
      </w:r>
      <w:r w:rsidRPr="00753BAF">
        <w:rPr>
          <w:rFonts w:ascii="Courier New" w:hAnsi="Courier New" w:cs="Courier New"/>
          <w:sz w:val="21"/>
          <w:szCs w:val="21"/>
        </w:rPr>
        <w:t xml:space="preserve">important that we spent the first week reflecting on our own and </w:t>
      </w:r>
      <w:r w:rsidR="00B74D24">
        <w:rPr>
          <w:rFonts w:ascii="Courier New" w:hAnsi="Courier New" w:cs="Courier New"/>
          <w:sz w:val="21"/>
          <w:szCs w:val="21"/>
        </w:rPr>
        <w:t>other people’s</w:t>
      </w:r>
      <w:r w:rsidR="00B74D24" w:rsidRPr="00753BAF">
        <w:rPr>
          <w:rFonts w:ascii="Courier New" w:hAnsi="Courier New" w:cs="Courier New"/>
          <w:sz w:val="21"/>
          <w:szCs w:val="21"/>
        </w:rPr>
        <w:t xml:space="preserve"> </w:t>
      </w:r>
      <w:r w:rsidRPr="00753BAF">
        <w:rPr>
          <w:rFonts w:ascii="Courier New" w:hAnsi="Courier New" w:cs="Courier New"/>
          <w:sz w:val="21"/>
          <w:szCs w:val="21"/>
        </w:rPr>
        <w:t>digital identities/footprints. Thank you</w:t>
      </w:r>
    </w:p>
    <w:sectPr w:rsidR="003845DC" w:rsidRPr="00753BAF" w:rsidSect="003845DC">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xsTQ0NTW3NDcytzBT0lEKTi0uzszPAykwrAUAo9timSwAAAA="/>
  </w:docVars>
  <w:rsids>
    <w:rsidRoot w:val="00572820"/>
    <w:rsid w:val="00060D13"/>
    <w:rsid w:val="002A6AE7"/>
    <w:rsid w:val="003845DC"/>
    <w:rsid w:val="00572820"/>
    <w:rsid w:val="00753BAF"/>
    <w:rsid w:val="00813ED1"/>
    <w:rsid w:val="00AA1EDC"/>
    <w:rsid w:val="00B74D24"/>
    <w:rsid w:val="00B82B46"/>
    <w:rsid w:val="00BA2EF8"/>
    <w:rsid w:val="00C217E5"/>
    <w:rsid w:val="00C777FB"/>
    <w:rsid w:val="00E1646C"/>
    <w:rsid w:val="00E46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5C06"/>
  <w15:chartTrackingRefBased/>
  <w15:docId w15:val="{FD43CB18-6D6E-49D9-9CF0-8D88CC1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45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845DC"/>
    <w:rPr>
      <w:rFonts w:ascii="Consolas" w:hAnsi="Consolas"/>
      <w:sz w:val="21"/>
      <w:szCs w:val="21"/>
    </w:rPr>
  </w:style>
  <w:style w:type="paragraph" w:styleId="BalloonText">
    <w:name w:val="Balloon Text"/>
    <w:basedOn w:val="Normal"/>
    <w:link w:val="BalloonTextChar"/>
    <w:uiPriority w:val="99"/>
    <w:semiHidden/>
    <w:unhideWhenUsed/>
    <w:rsid w:val="00E466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66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Akin Brown</dc:creator>
  <cp:keywords/>
  <dc:description/>
  <cp:lastModifiedBy>Cheryl Brown</cp:lastModifiedBy>
  <cp:revision>11</cp:revision>
  <cp:lastPrinted>2020-09-04T02:06:00Z</cp:lastPrinted>
  <dcterms:created xsi:type="dcterms:W3CDTF">2020-08-29T02:00:00Z</dcterms:created>
  <dcterms:modified xsi:type="dcterms:W3CDTF">2020-09-04T02:16:00Z</dcterms:modified>
</cp:coreProperties>
</file>