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DF" w:rsidRDefault="00601BDF" w:rsidP="00601BDF">
      <w:pPr>
        <w:pStyle w:val="Heading2COL"/>
      </w:pPr>
      <w:bookmarkStart w:id="0" w:name="_Toc515003737"/>
      <w:r>
        <w:t xml:space="preserve">Question 8: </w:t>
      </w:r>
      <w:r w:rsidRPr="007B5FDA">
        <w:t xml:space="preserve">How </w:t>
      </w:r>
      <w:r>
        <w:t>C</w:t>
      </w:r>
      <w:r w:rsidRPr="007B5FDA">
        <w:t xml:space="preserve">an </w:t>
      </w:r>
      <w:r>
        <w:t>T</w:t>
      </w:r>
      <w:r w:rsidRPr="007B5FDA">
        <w:t xml:space="preserve">eachers </w:t>
      </w:r>
      <w:r>
        <w:t>U</w:t>
      </w:r>
      <w:r w:rsidRPr="007B5FDA">
        <w:t xml:space="preserve">se the </w:t>
      </w:r>
      <w:r>
        <w:t>L</w:t>
      </w:r>
      <w:r w:rsidRPr="007B5FDA">
        <w:t xml:space="preserve">ocal </w:t>
      </w:r>
      <w:r>
        <w:t>E</w:t>
      </w:r>
      <w:r w:rsidRPr="007B5FDA">
        <w:t>nvironment?</w:t>
      </w:r>
      <w:bookmarkEnd w:id="0"/>
    </w:p>
    <w:p w:rsidR="00601BDF" w:rsidRPr="003D5F45" w:rsidRDefault="00601BDF" w:rsidP="00601BDF">
      <w:pPr>
        <w:pStyle w:val="KRtext"/>
      </w:pPr>
      <w:r>
        <w:t>See Key Resource 9.</w:t>
      </w:r>
    </w:p>
    <w:p w:rsidR="00601BDF" w:rsidRPr="007B5FDA" w:rsidRDefault="00601BDF" w:rsidP="00601BDF">
      <w:pPr>
        <w:pStyle w:val="Heading3COL"/>
      </w:pPr>
      <w:r>
        <w:t>Commentary</w:t>
      </w:r>
    </w:p>
    <w:p w:rsidR="00601BDF" w:rsidRDefault="00601BDF" w:rsidP="00601BDF">
      <w:pPr>
        <w:pStyle w:val="BodyCOL"/>
      </w:pPr>
      <w:r w:rsidRPr="007C0971">
        <w:t>It cannot be stresse</w:t>
      </w:r>
      <w:r>
        <w:t>d too strongly that learning needs</w:t>
      </w:r>
      <w:r w:rsidRPr="007C0971">
        <w:t xml:space="preserve"> to be an active process. It requires the learner to engage with ideas and in activities that stimulate thinking and develop understanding. Your role as a teacher is to provide situations that will encourage deeper learning. </w:t>
      </w:r>
    </w:p>
    <w:p w:rsidR="00601BDF" w:rsidRDefault="00601BDF" w:rsidP="00601BDF">
      <w:pPr>
        <w:pStyle w:val="BodyCOL"/>
      </w:pPr>
      <w:r w:rsidRPr="007C0971">
        <w:t>One important way of creating a more active l</w:t>
      </w:r>
      <w:r>
        <w:t>earning environment for students</w:t>
      </w:r>
      <w:r w:rsidRPr="007C0971">
        <w:t xml:space="preserve"> is to look beyond the classroom. The physical world around your school is a rich environment that can be used in many ways to support teaching in all areas of the curriculum. It can provide the stimulus for many topics. For example, if you were doing classification exercises in </w:t>
      </w:r>
      <w:r>
        <w:t>S</w:t>
      </w:r>
      <w:r w:rsidRPr="007C0971">
        <w:t xml:space="preserve">cience, you might </w:t>
      </w:r>
      <w:r>
        <w:t xml:space="preserve">start by </w:t>
      </w:r>
      <w:r w:rsidRPr="007C0971">
        <w:t>look</w:t>
      </w:r>
      <w:r>
        <w:t>ing</w:t>
      </w:r>
      <w:r w:rsidRPr="007C0971">
        <w:t xml:space="preserve"> at pictures of</w:t>
      </w:r>
      <w:r>
        <w:t xml:space="preserve"> </w:t>
      </w:r>
      <w:r w:rsidRPr="007C0971">
        <w:t>local animals or plants that</w:t>
      </w:r>
      <w:r>
        <w:t xml:space="preserve"> would be familiar</w:t>
      </w:r>
      <w:r w:rsidRPr="007C0971">
        <w:t xml:space="preserve">. </w:t>
      </w:r>
    </w:p>
    <w:p w:rsidR="00601BDF" w:rsidRPr="007C0971" w:rsidRDefault="00601BDF" w:rsidP="00601BDF">
      <w:pPr>
        <w:pStyle w:val="BodyCOL"/>
      </w:pPr>
      <w:r w:rsidRPr="007C0971">
        <w:t xml:space="preserve">The local environment can provide both the context and content for your topic. If you are teaching about </w:t>
      </w:r>
      <w:r>
        <w:t>“</w:t>
      </w:r>
      <w:r w:rsidRPr="007C0971">
        <w:t>pl</w:t>
      </w:r>
      <w:r>
        <w:t>ace and space” to students</w:t>
      </w:r>
      <w:r w:rsidRPr="007C0971">
        <w:t>, a mapping exercise aroun</w:t>
      </w:r>
      <w:r>
        <w:t>d the school would help them</w:t>
      </w:r>
      <w:r w:rsidRPr="007C0971">
        <w:t xml:space="preserve"> realise how to represent buildings and roads on the map. If you wanted to look at environmental problems in the local community, such as litter or rub</w:t>
      </w:r>
      <w:r>
        <w:t>bish, you could use the students</w:t>
      </w:r>
      <w:r w:rsidRPr="007C0971">
        <w:t xml:space="preserve">’ knowledge of the local area to discover where such problems exist. On the human side, families </w:t>
      </w:r>
      <w:r>
        <w:t xml:space="preserve">can </w:t>
      </w:r>
      <w:r w:rsidRPr="007C0971">
        <w:t>provide a highly interesting source of stories and histories.</w:t>
      </w:r>
    </w:p>
    <w:p w:rsidR="00601BDF" w:rsidRPr="007C0971" w:rsidRDefault="00601BDF" w:rsidP="00601BDF">
      <w:pPr>
        <w:pStyle w:val="BodyCOL"/>
      </w:pPr>
      <w:r w:rsidRPr="007C0971">
        <w:t>Local people can be brought into your school to give talks or explain their jobs; these might be doctors or health workers, plumbers or computer experts. You will have to carefully manage introducing outsiders into the school, but this is a good way of establishing school and community links. Such exper</w:t>
      </w:r>
      <w:r>
        <w:t>iences always fascinate students</w:t>
      </w:r>
      <w:r w:rsidRPr="007C0971">
        <w:t xml:space="preserve">, particularly if the person is also a parent or relation of someone in the class. </w:t>
      </w:r>
    </w:p>
    <w:p w:rsidR="00601BDF" w:rsidRPr="007C0971" w:rsidRDefault="00601BDF" w:rsidP="00601BDF">
      <w:pPr>
        <w:pStyle w:val="BodyCOL"/>
      </w:pPr>
      <w:r w:rsidRPr="007C0971">
        <w:t xml:space="preserve">Using the local environment is not something that you will do all the time, but something that you should consider frequently </w:t>
      </w:r>
      <w:r>
        <w:t>when doing your lesson planning.</w:t>
      </w:r>
    </w:p>
    <w:p w:rsidR="00601BDF" w:rsidRPr="007B5FDA" w:rsidRDefault="00601BDF" w:rsidP="00601BDF">
      <w:pPr>
        <w:pStyle w:val="Heading3COL"/>
      </w:pPr>
      <w:commentRangeStart w:id="1"/>
      <w:r w:rsidRPr="009368EE">
        <w:t>Another teacher</w:t>
      </w:r>
      <w:r>
        <w:t>’s</w:t>
      </w:r>
      <w:r w:rsidRPr="009368EE">
        <w:t xml:space="preserve"> experience</w:t>
      </w:r>
      <w:commentRangeEnd w:id="1"/>
      <w:r>
        <w:rPr>
          <w:rStyle w:val="CommentReference"/>
          <w:rFonts w:ascii="Arial" w:eastAsia="Arial" w:hAnsi="Arial" w:cs="Arial"/>
          <w:b w:val="0"/>
          <w:color w:val="auto"/>
        </w:rPr>
        <w:commentReference w:id="1"/>
      </w:r>
    </w:p>
    <w:p w:rsidR="00601BDF" w:rsidRPr="007C0971" w:rsidRDefault="00601BDF" w:rsidP="00601BDF">
      <w:pPr>
        <w:pStyle w:val="BodyCOL"/>
      </w:pPr>
      <w:commentRangeStart w:id="2"/>
      <w:r w:rsidRPr="0095735E">
        <w:rPr>
          <w:highlight w:val="yellow"/>
        </w:rPr>
        <w:t>Raghda</w:t>
      </w:r>
      <w:commentRangeEnd w:id="2"/>
      <w:r>
        <w:rPr>
          <w:rStyle w:val="CommentReference"/>
          <w:rFonts w:ascii="Arial" w:eastAsia="Arial" w:hAnsi="Arial" w:cs="Arial"/>
        </w:rPr>
        <w:commentReference w:id="2"/>
      </w:r>
      <w:r w:rsidRPr="007C0971">
        <w:t xml:space="preserve"> was planning to teach a topic on mapping and using </w:t>
      </w:r>
      <w:r>
        <w:t>signs and symbols to her Grade 7 class. She told the students</w:t>
      </w:r>
      <w:r w:rsidRPr="007C0971">
        <w:t xml:space="preserve"> that, on their way to school the next day, they must try to observe six distinctive things on their route. She held a whole-class question and answer session on what she meant by distinctive things. For example, she talked ab</w:t>
      </w:r>
      <w:r>
        <w:t>out the difference between public</w:t>
      </w:r>
      <w:r w:rsidRPr="007C0971">
        <w:t xml:space="preserve"> buildings (such as a school) and</w:t>
      </w:r>
      <w:r>
        <w:t xml:space="preserve"> private buildings (such as a </w:t>
      </w:r>
      <w:commentRangeStart w:id="3"/>
      <w:r>
        <w:t>factory</w:t>
      </w:r>
      <w:commentRangeEnd w:id="3"/>
      <w:r>
        <w:rPr>
          <w:rStyle w:val="CommentReference"/>
          <w:rFonts w:ascii="Arial" w:eastAsia="Arial" w:hAnsi="Arial" w:cs="Arial"/>
        </w:rPr>
        <w:commentReference w:id="3"/>
      </w:r>
      <w:r>
        <w:t>). This led to a discussion of the distinction between public and private funding in the community.</w:t>
      </w:r>
      <w:r w:rsidRPr="007C0971">
        <w:t xml:space="preserve"> </w:t>
      </w:r>
    </w:p>
    <w:p w:rsidR="00601BDF" w:rsidRPr="007C0971" w:rsidRDefault="00601BDF" w:rsidP="00601BDF">
      <w:pPr>
        <w:pStyle w:val="BodyCOL"/>
      </w:pPr>
      <w:r>
        <w:t>The next day, the students</w:t>
      </w:r>
      <w:r w:rsidRPr="007C0971">
        <w:t xml:space="preserve"> listed the six things they saw, drew a picture of each thing and cut the pictures out. </w:t>
      </w:r>
      <w:r w:rsidRPr="0095735E">
        <w:rPr>
          <w:highlight w:val="yellow"/>
        </w:rPr>
        <w:t>Raghda</w:t>
      </w:r>
      <w:r w:rsidRPr="007C0971">
        <w:t xml:space="preserve"> wrote out four labels that said </w:t>
      </w:r>
      <w:r>
        <w:t>“</w:t>
      </w:r>
      <w:r w:rsidRPr="007C0971">
        <w:t>From the north,</w:t>
      </w:r>
      <w:r>
        <w:t>”</w:t>
      </w:r>
      <w:r w:rsidRPr="007C0971">
        <w:t xml:space="preserve"> </w:t>
      </w:r>
      <w:r>
        <w:t>“</w:t>
      </w:r>
      <w:r w:rsidRPr="007C0971">
        <w:t>From the east,</w:t>
      </w:r>
      <w:r>
        <w:t>”</w:t>
      </w:r>
      <w:r w:rsidRPr="007C0971">
        <w:t xml:space="preserve"> </w:t>
      </w:r>
      <w:r>
        <w:t>“</w:t>
      </w:r>
      <w:r w:rsidRPr="007C0971">
        <w:t>From the west,</w:t>
      </w:r>
      <w:r>
        <w:t>”</w:t>
      </w:r>
      <w:r w:rsidRPr="007C0971">
        <w:t xml:space="preserve"> </w:t>
      </w:r>
      <w:r>
        <w:t>“</w:t>
      </w:r>
      <w:r w:rsidRPr="007C0971">
        <w:t>From the south</w:t>
      </w:r>
      <w:r>
        <w:t>,”</w:t>
      </w:r>
      <w:r w:rsidRPr="007C0971">
        <w:t xml:space="preserve"> and then placed each label in a corner of the classroom. She divided the class into groups according to the direction they take </w:t>
      </w:r>
      <w:r>
        <w:t>to school by asking the students</w:t>
      </w:r>
      <w:r w:rsidRPr="007C0971">
        <w:t xml:space="preserve"> to move to that corner of the classroom. She then asked each group to sort out all the objects they saw into the order they saw them, starting with the object furthest from school. There was much discussion </w:t>
      </w:r>
      <w:r w:rsidRPr="007C0971">
        <w:lastRenderedPageBreak/>
        <w:t>about the drawings and what they were, as well as deci</w:t>
      </w:r>
      <w:r>
        <w:t>ding which pictures the students</w:t>
      </w:r>
      <w:r w:rsidRPr="007C0971">
        <w:t xml:space="preserve"> were going to use if they had more than </w:t>
      </w:r>
      <w:r>
        <w:t>one picture for the same object.</w:t>
      </w:r>
    </w:p>
    <w:p w:rsidR="00601BDF" w:rsidRPr="007C0971" w:rsidRDefault="00601BDF" w:rsidP="00601BDF">
      <w:pPr>
        <w:pStyle w:val="BodyCOL"/>
      </w:pPr>
      <w:r w:rsidRPr="0095735E">
        <w:rPr>
          <w:highlight w:val="yellow"/>
        </w:rPr>
        <w:t>Raghda</w:t>
      </w:r>
      <w:r w:rsidRPr="007C0971">
        <w:t xml:space="preserve"> then pinned a large sheet of paper on the wall with the school marked in the middle and a north point on the sheet too. She explained that the different lines that she had drawn on the map represented the routes and direct</w:t>
      </w:r>
      <w:r>
        <w:t>ions the students come from. She asked two students</w:t>
      </w:r>
      <w:r w:rsidRPr="007C0971">
        <w:t xml:space="preserve"> from each group to come out and stick the pictures from their group in the correct order of their route to s</w:t>
      </w:r>
      <w:r>
        <w:t>chool. Raghda asked the students</w:t>
      </w:r>
      <w:r w:rsidRPr="007C0971">
        <w:t xml:space="preserve"> to look at all the objects listed on their </w:t>
      </w:r>
      <w:r>
        <w:t>“</w:t>
      </w:r>
      <w:r w:rsidRPr="007C0971">
        <w:t xml:space="preserve">Routes to school by </w:t>
      </w:r>
      <w:r w:rsidRPr="0095735E">
        <w:rPr>
          <w:highlight w:val="yellow"/>
        </w:rPr>
        <w:t>Grade 7</w:t>
      </w:r>
      <w:r>
        <w:t>”</w:t>
      </w:r>
      <w:r w:rsidRPr="007C0971">
        <w:t xml:space="preserve"> map and see if they could classify the objects into types</w:t>
      </w:r>
      <w:r>
        <w:t xml:space="preserve"> (</w:t>
      </w:r>
      <w:r w:rsidRPr="007C0971">
        <w:t xml:space="preserve">e.g. road signs, </w:t>
      </w:r>
      <w:r>
        <w:t>natural features such as trees</w:t>
      </w:r>
      <w:r w:rsidRPr="007C0971">
        <w:t xml:space="preserve">, </w:t>
      </w:r>
      <w:r>
        <w:t xml:space="preserve">public </w:t>
      </w:r>
      <w:r w:rsidRPr="007C0971">
        <w:t>buildings</w:t>
      </w:r>
      <w:r>
        <w:t>).</w:t>
      </w:r>
      <w:r w:rsidRPr="007C0971">
        <w:t xml:space="preserve"> </w:t>
      </w:r>
    </w:p>
    <w:p w:rsidR="00601BDF" w:rsidRPr="007C0971" w:rsidRDefault="00601BDF" w:rsidP="00601BDF">
      <w:pPr>
        <w:pStyle w:val="BodyCOL"/>
      </w:pPr>
      <w:r w:rsidRPr="007C0971">
        <w:t>She made a list of all their suggestions and they discussed how these different types could b</w:t>
      </w:r>
      <w:r>
        <w:t>e shown by symbols. The students</w:t>
      </w:r>
      <w:r w:rsidRPr="007C0971">
        <w:t xml:space="preserve"> agreed that the symbols should be simple and clear and represent the object as much as possible. They agreed a set of symbols to use, and </w:t>
      </w:r>
      <w:r w:rsidRPr="0095735E">
        <w:rPr>
          <w:highlight w:val="yellow"/>
        </w:rPr>
        <w:t>Rahgda</w:t>
      </w:r>
      <w:r w:rsidRPr="007C0971">
        <w:t xml:space="preserve"> drew these on the board to use in the next lesson. </w:t>
      </w:r>
    </w:p>
    <w:p w:rsidR="00601BDF" w:rsidRDefault="00601BDF" w:rsidP="00601BDF">
      <w:pPr>
        <w:pStyle w:val="BodyCOL"/>
      </w:pPr>
      <w:r w:rsidRPr="0095735E">
        <w:rPr>
          <w:highlight w:val="yellow"/>
        </w:rPr>
        <w:t>Raghda</w:t>
      </w:r>
      <w:r w:rsidRPr="007C0971">
        <w:t xml:space="preserve"> planned to introduce a published map of</w:t>
      </w:r>
      <w:r>
        <w:t xml:space="preserve"> the school area to the students</w:t>
      </w:r>
      <w:r w:rsidRPr="007C0971">
        <w:t xml:space="preserve"> in the next lesson. She would explore the similarities and </w:t>
      </w:r>
      <w:r>
        <w:t>differences between the student</w:t>
      </w:r>
      <w:r w:rsidRPr="007C0971">
        <w:t>s</w:t>
      </w:r>
      <w:r>
        <w:t>’</w:t>
      </w:r>
      <w:r w:rsidRPr="007C0971">
        <w:t xml:space="preserve"> own symbols and the standard symbols used on maps, before getting them to redraw their maps using the standard symbols to help them </w:t>
      </w:r>
      <w:r>
        <w:t>become more familiar with them.</w:t>
      </w:r>
    </w:p>
    <w:p w:rsidR="00601BDF" w:rsidRPr="007B5FDA" w:rsidRDefault="00601BDF" w:rsidP="00601BDF">
      <w:pPr>
        <w:pStyle w:val="Heading3COL"/>
      </w:pPr>
      <w:r>
        <w:t>Commentary</w:t>
      </w:r>
    </w:p>
    <w:p w:rsidR="00601BDF" w:rsidRDefault="00601BDF" w:rsidP="00601BDF">
      <w:pPr>
        <w:pStyle w:val="BodyCOL"/>
      </w:pPr>
      <w:r w:rsidRPr="007C0971">
        <w:t xml:space="preserve">By using the local area for this mapping exercise and using the </w:t>
      </w:r>
      <w:r>
        <w:t>students</w:t>
      </w:r>
      <w:r w:rsidRPr="007C0971">
        <w:t xml:space="preserve">’ own experience of coming to school, </w:t>
      </w:r>
      <w:r w:rsidRPr="0095735E">
        <w:rPr>
          <w:highlight w:val="yellow"/>
        </w:rPr>
        <w:t>Raghda</w:t>
      </w:r>
      <w:r w:rsidRPr="007C0971">
        <w:t xml:space="preserve"> showed the </w:t>
      </w:r>
      <w:r>
        <w:t>students</w:t>
      </w:r>
      <w:r w:rsidRPr="007C0971">
        <w:t xml:space="preserve"> the relevance of maps and mapping symbols in helping any person find their way. </w:t>
      </w:r>
      <w:r>
        <w:t xml:space="preserve">This task </w:t>
      </w:r>
      <w:r w:rsidRPr="007C0971">
        <w:t xml:space="preserve">also stimulated and interested the </w:t>
      </w:r>
      <w:r>
        <w:t>students</w:t>
      </w:r>
      <w:r w:rsidRPr="007C0971">
        <w:t xml:space="preserve"> because </w:t>
      </w:r>
      <w:r w:rsidRPr="0095735E">
        <w:rPr>
          <w:highlight w:val="yellow"/>
        </w:rPr>
        <w:t>Raghda</w:t>
      </w:r>
      <w:r w:rsidRPr="007C0971">
        <w:t xml:space="preserve"> used something familiar to extend their thinking and </w:t>
      </w:r>
      <w:r>
        <w:t xml:space="preserve">help them </w:t>
      </w:r>
      <w:r w:rsidRPr="007C0971">
        <w:t xml:space="preserve">move from concrete ideas to more abstract ideas. </w:t>
      </w:r>
    </w:p>
    <w:p w:rsidR="00601BDF" w:rsidRDefault="00601BDF" w:rsidP="00601BDF">
      <w:pPr>
        <w:pStyle w:val="BodyCOL"/>
      </w:pPr>
      <w:r w:rsidRPr="007C0971">
        <w:t xml:space="preserve">Recent research suggests young children learn best by actually doing things and, as they play and do activities, they build up understanding that can help them learn more complex things as they grow and mature. As children learn new things, they need and benefit from the support of those who are more expert or competent than themselves, either their peers or a competent adult or teacher. </w:t>
      </w:r>
      <w:r w:rsidRPr="0095735E">
        <w:rPr>
          <w:highlight w:val="yellow"/>
        </w:rPr>
        <w:t>Raghda</w:t>
      </w:r>
      <w:r w:rsidRPr="007C0971">
        <w:t xml:space="preserve"> was supporting and </w:t>
      </w:r>
      <w:r>
        <w:t>“</w:t>
      </w:r>
      <w:r w:rsidRPr="007C0971">
        <w:t>scaffolding</w:t>
      </w:r>
      <w:r>
        <w:t>”</w:t>
      </w:r>
      <w:r w:rsidRPr="007C0971">
        <w:t xml:space="preserve"> </w:t>
      </w:r>
      <w:r>
        <w:t xml:space="preserve">— </w:t>
      </w:r>
      <w:r w:rsidRPr="007C0971">
        <w:t xml:space="preserve">building up their understanding by moving them from the familiar to the less familiar and introducing new ideas at planned intervals. </w:t>
      </w:r>
      <w:r>
        <w:t>U</w:t>
      </w:r>
      <w:r w:rsidRPr="007C0971">
        <w:t>sing the local environment</w:t>
      </w:r>
      <w:r>
        <w:t xml:space="preserve"> is</w:t>
      </w:r>
      <w:r w:rsidRPr="007C0971">
        <w:t xml:space="preserve"> a good strategy to engage </w:t>
      </w:r>
      <w:r>
        <w:t>students</w:t>
      </w:r>
      <w:r w:rsidRPr="007C0971">
        <w:t>’ attention and interest.</w:t>
      </w:r>
      <w:r>
        <w:t xml:space="preserve"> </w:t>
      </w:r>
    </w:p>
    <w:p w:rsidR="00601BDF" w:rsidRDefault="00601BDF" w:rsidP="00601BDF">
      <w:pPr>
        <w:pStyle w:val="BodyCOL"/>
      </w:pPr>
      <w:r>
        <w:t xml:space="preserve">Encouraging students to ask questions and giving them choices about their work are both important when you are teaching them to be creative and to solve problems. By conducting their own research on a topic of their choice, they have ownership of the problem and will develop other skills alongside learning about the topic. The work they produce could even be of interest to future employers. Now read how one teacher, </w:t>
      </w:r>
      <w:commentRangeStart w:id="4"/>
      <w:r w:rsidRPr="0095735E">
        <w:rPr>
          <w:highlight w:val="yellow"/>
        </w:rPr>
        <w:t>Mr Saiti,</w:t>
      </w:r>
      <w:r>
        <w:t xml:space="preserve"> </w:t>
      </w:r>
      <w:commentRangeEnd w:id="4"/>
      <w:r>
        <w:rPr>
          <w:rStyle w:val="CommentReference"/>
          <w:rFonts w:ascii="Arial" w:eastAsia="Arial" w:hAnsi="Arial" w:cs="Arial"/>
        </w:rPr>
        <w:commentReference w:id="4"/>
      </w:r>
      <w:r>
        <w:t xml:space="preserve">encouraged students to investigate issues related to their own local environment; to choose an area of interest and research it in their own time and in their own way. </w:t>
      </w:r>
    </w:p>
    <w:p w:rsidR="00601BDF" w:rsidRPr="008747AC" w:rsidRDefault="00601BDF" w:rsidP="00601BDF">
      <w:pPr>
        <w:pStyle w:val="Heading3COL"/>
      </w:pPr>
      <w:r w:rsidRPr="008747AC">
        <w:t>Another teacher</w:t>
      </w:r>
      <w:r>
        <w:t>’</w:t>
      </w:r>
      <w:r w:rsidRPr="008747AC">
        <w:t>s experience</w:t>
      </w:r>
    </w:p>
    <w:p w:rsidR="00601BDF" w:rsidRDefault="00601BDF" w:rsidP="00601BDF">
      <w:pPr>
        <w:pStyle w:val="BodyCOL"/>
      </w:pPr>
      <w:r w:rsidRPr="0095735E">
        <w:rPr>
          <w:highlight w:val="yellow"/>
        </w:rPr>
        <w:t>Mr Saiti</w:t>
      </w:r>
      <w:r>
        <w:t xml:space="preserve"> was worried that some of the students in his Science class did not get a good balanced diet. Many have family plots at home for growing food, but these do not always yield a good harvest. </w:t>
      </w:r>
    </w:p>
    <w:p w:rsidR="00601BDF" w:rsidRDefault="00601BDF" w:rsidP="00601BDF">
      <w:pPr>
        <w:pStyle w:val="BodyCOL"/>
      </w:pPr>
      <w:r w:rsidRPr="0095735E">
        <w:rPr>
          <w:highlight w:val="yellow"/>
        </w:rPr>
        <w:lastRenderedPageBreak/>
        <w:t>Mr Saiti</w:t>
      </w:r>
      <w:r>
        <w:t xml:space="preserve"> decided to set his class a competition to research good techniques for growing crops on a small scale and improving the diet of the local community. He explained they should base their research on talking to people they know and other people in the community, and that he wanted them to use their scientific knowledge to explain the techniques that they hear about. </w:t>
      </w:r>
    </w:p>
    <w:p w:rsidR="00601BDF" w:rsidRDefault="00601BDF" w:rsidP="00601BDF">
      <w:pPr>
        <w:pStyle w:val="BodyCOL"/>
      </w:pPr>
      <w:r>
        <w:t xml:space="preserve">He divided the class into groups of four students. He asked each group to display their findings in a poster and told them that there would be a prize for the best plan. He put the judging criteria on the classroom wall so that the students could see what he would be looking for and plan their work accordingly. </w:t>
      </w:r>
    </w:p>
    <w:p w:rsidR="00601BDF" w:rsidRDefault="00601BDF" w:rsidP="00601BDF">
      <w:pPr>
        <w:pStyle w:val="BodyCOL"/>
      </w:pPr>
      <w:r>
        <w:t>The groups were very excited about starting the research project and tackled it in different ways. For example,</w:t>
      </w:r>
      <w:commentRangeStart w:id="5"/>
      <w:r>
        <w:t xml:space="preserve"> </w:t>
      </w:r>
      <w:r w:rsidRPr="0095735E">
        <w:rPr>
          <w:highlight w:val="yellow"/>
        </w:rPr>
        <w:t>Hari’s</w:t>
      </w:r>
      <w:r>
        <w:t xml:space="preserve"> </w:t>
      </w:r>
      <w:commentRangeEnd w:id="5"/>
      <w:r>
        <w:rPr>
          <w:rStyle w:val="CommentReference"/>
          <w:rFonts w:ascii="Arial" w:eastAsia="Arial" w:hAnsi="Arial" w:cs="Arial"/>
        </w:rPr>
        <w:commentReference w:id="5"/>
      </w:r>
      <w:r>
        <w:t xml:space="preserve">group went down to the local market. They picked the stall with the nicest looking vegetables and chatted to the owner about how he grows them. </w:t>
      </w:r>
    </w:p>
    <w:p w:rsidR="00601BDF" w:rsidRDefault="00601BDF" w:rsidP="00601BDF">
      <w:pPr>
        <w:pStyle w:val="BodyCOL"/>
      </w:pPr>
      <w:commentRangeStart w:id="6"/>
      <w:r w:rsidRPr="0095735E">
        <w:rPr>
          <w:highlight w:val="yellow"/>
        </w:rPr>
        <w:t>Sakina’s</w:t>
      </w:r>
      <w:commentRangeEnd w:id="6"/>
      <w:r>
        <w:rPr>
          <w:rStyle w:val="CommentReference"/>
          <w:rFonts w:ascii="Arial" w:eastAsia="Arial" w:hAnsi="Arial" w:cs="Arial"/>
        </w:rPr>
        <w:commentReference w:id="6"/>
      </w:r>
      <w:r>
        <w:t xml:space="preserve"> aunt works in a local clinic. Sakina asked her aunt about the sorts of illnesses that local people have. As a group, they worked out what kinds of food would help improve local diets and reduce the likelihood of illness due to nutrient deficiencies. </w:t>
      </w:r>
    </w:p>
    <w:p w:rsidR="00601BDF" w:rsidRPr="00EB69F2" w:rsidRDefault="00601BDF" w:rsidP="00601BDF">
      <w:pPr>
        <w:pStyle w:val="BodyCOL"/>
      </w:pPr>
      <w:r w:rsidRPr="0095735E">
        <w:rPr>
          <w:highlight w:val="yellow"/>
        </w:rPr>
        <w:t>Mr Saiti</w:t>
      </w:r>
      <w:r>
        <w:t xml:space="preserve"> was delighted with how engaged the students are with the local research task. In addition, he noticed a small plot of land that belonged to the school, but which was not being used. He decided to ask the school principal if he could use this plot with his class to develop a small garden to grow vegetables and fruit. </w:t>
      </w:r>
    </w:p>
    <w:p w:rsidR="00601BDF" w:rsidRPr="00194F4F" w:rsidRDefault="00601BDF" w:rsidP="00601BDF">
      <w:pPr>
        <w:pStyle w:val="Heading3COL"/>
      </w:pPr>
      <w:r w:rsidRPr="00194F4F">
        <w:t>Commentary</w:t>
      </w:r>
    </w:p>
    <w:p w:rsidR="00601BDF" w:rsidRPr="008747AC" w:rsidRDefault="00601BDF" w:rsidP="00601BDF">
      <w:pPr>
        <w:pStyle w:val="BodyCOL"/>
      </w:pPr>
      <w:r w:rsidRPr="008747AC">
        <w:t>You</w:t>
      </w:r>
      <w:r>
        <w:t xml:space="preserve"> can see that there are many options available to you in exploiting the local environment. It also presents the opportunity for working with teachers from other subjects. For example, a common topic for secondary classes is the question of </w:t>
      </w:r>
      <w:commentRangeStart w:id="7"/>
      <w:r w:rsidRPr="0095735E">
        <w:rPr>
          <w:highlight w:val="yellow"/>
        </w:rPr>
        <w:t>air pollution</w:t>
      </w:r>
      <w:r>
        <w:t xml:space="preserve"> </w:t>
      </w:r>
      <w:commentRangeEnd w:id="7"/>
      <w:r>
        <w:rPr>
          <w:rStyle w:val="CommentReference"/>
          <w:rFonts w:ascii="Arial" w:eastAsia="Arial" w:hAnsi="Arial" w:cs="Arial"/>
        </w:rPr>
        <w:commentReference w:id="7"/>
      </w:r>
      <w:r>
        <w:t xml:space="preserve">and the problems caused by </w:t>
      </w:r>
      <w:commentRangeStart w:id="8"/>
      <w:r w:rsidRPr="0095735E">
        <w:rPr>
          <w:highlight w:val="yellow"/>
        </w:rPr>
        <w:t>emissions from vehicles, especially diesel buses and lorries</w:t>
      </w:r>
      <w:r>
        <w:t xml:space="preserve">. </w:t>
      </w:r>
      <w:commentRangeEnd w:id="8"/>
      <w:r>
        <w:rPr>
          <w:rStyle w:val="CommentReference"/>
          <w:rFonts w:ascii="Arial" w:eastAsia="Arial" w:hAnsi="Arial" w:cs="Arial"/>
        </w:rPr>
        <w:commentReference w:id="8"/>
      </w:r>
      <w:r>
        <w:t>This would make a very interesting area of cross-curriculum, multi-subject enquiry.</w:t>
      </w:r>
    </w:p>
    <w:p w:rsidR="00601BDF" w:rsidRDefault="00601BDF" w:rsidP="00601BDF">
      <w:pPr>
        <w:pStyle w:val="BodyCOL"/>
      </w:pPr>
      <w:r w:rsidRPr="007B5FDA">
        <w:t xml:space="preserve">Now </w:t>
      </w:r>
      <w:r>
        <w:t>try the next activity,</w:t>
      </w:r>
      <w:r w:rsidRPr="007B5FDA">
        <w:t xml:space="preserve"> which asks you to look at your own school environment and surroundings to think how you might begin to use them in your teaching.</w:t>
      </w:r>
    </w:p>
    <w:p w:rsidR="00601BDF" w:rsidRPr="009368EE" w:rsidRDefault="00601BDF" w:rsidP="00601BDF">
      <w:pPr>
        <w:pStyle w:val="Heading3COL"/>
        <w:pBdr>
          <w:top w:val="single" w:sz="18" w:space="1" w:color="463691"/>
          <w:left w:val="single" w:sz="18" w:space="4" w:color="463691"/>
          <w:bottom w:val="single" w:sz="18" w:space="1" w:color="463691"/>
          <w:right w:val="single" w:sz="18" w:space="4" w:color="463691"/>
        </w:pBdr>
      </w:pPr>
      <w:r>
        <w:t>Activity 16: Using your local environment as a teaching resource</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Take a walk around your school at the end of the day and note down how you could use the local physical environment in your</w:t>
      </w:r>
      <w:r>
        <w:t xml:space="preserve"> subject</w:t>
      </w:r>
      <w:r w:rsidRPr="007C0971">
        <w:t xml:space="preserve"> teaching in the coming month. For insta</w:t>
      </w:r>
      <w:r>
        <w:t>nce, you might want the students</w:t>
      </w:r>
      <w:r w:rsidRPr="007C0971">
        <w:t xml:space="preserve"> to be able to go out and collect objects, or draw or make a plan of the school grounds or local area. In </w:t>
      </w:r>
      <w:r>
        <w:t>S</w:t>
      </w:r>
      <w:r w:rsidRPr="007C0971">
        <w:t xml:space="preserve">cience, you could look at the way plants adapt to their environment. In </w:t>
      </w:r>
      <w:r>
        <w:t>l</w:t>
      </w:r>
      <w:r w:rsidRPr="007C0971">
        <w:t>anguage</w:t>
      </w:r>
      <w:r>
        <w:t xml:space="preserve"> teaching</w:t>
      </w:r>
      <w:r w:rsidRPr="007C0971">
        <w:t xml:space="preserve">, you could look at the way advertisements use language to sell goods. </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 xml:space="preserve">Select an area of the curriculum in which you think you could use the local environment and make a plan of how you will use it for one or two lessons at the most. Also think about what </w:t>
      </w:r>
      <w:r>
        <w:t>you want the students</w:t>
      </w:r>
      <w:r w:rsidRPr="007C0971">
        <w:t xml:space="preserve"> to learn and which aspect(s) of the environment would be best to use for this. Think also ho</w:t>
      </w:r>
      <w:r>
        <w:t>w you will evaluate the students</w:t>
      </w:r>
      <w:r w:rsidRPr="007C0971">
        <w:t>’ learning.</w:t>
      </w:r>
    </w:p>
    <w:p w:rsidR="00601BDF" w:rsidRDefault="00601BDF" w:rsidP="00601BDF">
      <w:pPr>
        <w:pStyle w:val="BodyCOL"/>
        <w:pBdr>
          <w:top w:val="single" w:sz="18" w:space="1" w:color="463691"/>
          <w:left w:val="single" w:sz="18" w:space="4" w:color="463691"/>
          <w:bottom w:val="single" w:sz="18" w:space="1" w:color="463691"/>
          <w:right w:val="single" w:sz="18" w:space="4" w:color="463691"/>
        </w:pBdr>
      </w:pPr>
      <w:r w:rsidRPr="007C0971">
        <w:lastRenderedPageBreak/>
        <w:t>What preparation do you need to do before you plan your lessons? You might have to identify what plants are found in the school grounds or maybe measure the buildings yourself so</w:t>
      </w:r>
      <w:r>
        <w:t xml:space="preserve"> that you can guide the students</w:t>
      </w:r>
      <w:r w:rsidRPr="007C0971">
        <w:t xml:space="preserve"> if doing a scale plan. </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Next</w:t>
      </w:r>
      <w:r>
        <w:t>,</w:t>
      </w:r>
      <w:r w:rsidRPr="007C0971">
        <w:t xml:space="preserve"> write your lesson plan so that you can see how long it will take and how to prepare the </w:t>
      </w:r>
      <w:r>
        <w:t>students</w:t>
      </w:r>
      <w:r w:rsidRPr="007C0971">
        <w:t xml:space="preserve">. Think </w:t>
      </w:r>
      <w:r>
        <w:t xml:space="preserve">how you will manage taking them </w:t>
      </w:r>
      <w:r w:rsidRPr="007C0971">
        <w:t xml:space="preserve">outside. Will you need to do it in small groups or go as a whole class? Will you need someone to help you? </w:t>
      </w:r>
      <w:r>
        <w:t>If so, who? What will the students</w:t>
      </w:r>
      <w:r w:rsidRPr="007C0971">
        <w:t xml:space="preserve"> do when they are outside? Do they need to record things and, if so, how will they do this? How will you use what they have done outside to assist their learning? </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Next carry out the lesson and make a note of the plan and how well you thought it went.</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When you have taught the lesson and evaluated it, find a colleague who has also done this activity. Share your ex</w:t>
      </w:r>
      <w:r>
        <w:t>periences. Were all the students</w:t>
      </w:r>
      <w:r w:rsidRPr="007C0971">
        <w:t xml:space="preserve"> fully engaged? Did the lesson go to plan? How would you do it differently next time? What would you do differe</w:t>
      </w:r>
      <w:r>
        <w:t>ntly? Why? What did the students</w:t>
      </w:r>
      <w:r w:rsidRPr="007C0971">
        <w:t xml:space="preserve"> learn? How do you know this?</w:t>
      </w:r>
    </w:p>
    <w:p w:rsidR="00601BDF" w:rsidRPr="009368EE" w:rsidRDefault="00601BDF" w:rsidP="00601BDF">
      <w:pPr>
        <w:pStyle w:val="Heading4"/>
      </w:pPr>
      <w:r>
        <w:t>The local community as a rich resource</w:t>
      </w:r>
    </w:p>
    <w:p w:rsidR="00601BDF" w:rsidRPr="007C0971" w:rsidRDefault="00601BDF" w:rsidP="00601BDF">
      <w:pPr>
        <w:pStyle w:val="BodyCOL"/>
      </w:pPr>
      <w:r w:rsidRPr="007C0971">
        <w:t>The local environment is, of course, also made up of the people within it, and these can provide a rich resource to use in your teaching. For example, as a teacher, one of your mai</w:t>
      </w:r>
      <w:r>
        <w:t>n roles is to help your students</w:t>
      </w:r>
      <w:r w:rsidRPr="007C0971">
        <w:t xml:space="preserve"> become fully literate in their mother tongue and other languages as appropriate, so they can access the full curriculum and achieve personal, social and economic progress in their life</w:t>
      </w:r>
      <w:r w:rsidRPr="007C0971" w:rsidDel="005B6FF0">
        <w:t xml:space="preserve">. </w:t>
      </w:r>
      <w:r>
        <w:t>In the primary</w:t>
      </w:r>
      <w:r w:rsidRPr="007C0971">
        <w:t xml:space="preserve"> grades this is a major responsibility, but as the curriculum becomes more specialised</w:t>
      </w:r>
      <w:r>
        <w:t xml:space="preserve"> in secondary school</w:t>
      </w:r>
      <w:r w:rsidRPr="007C0971">
        <w:t xml:space="preserve">, a range of teachers take on the task. Alongside the teaching of their particular subject, </w:t>
      </w:r>
      <w:r>
        <w:t xml:space="preserve">all </w:t>
      </w:r>
      <w:r w:rsidRPr="007C0971">
        <w:t>teacher</w:t>
      </w:r>
      <w:r>
        <w:t>s</w:t>
      </w:r>
      <w:r w:rsidRPr="007C0971">
        <w:t xml:space="preserve"> h</w:t>
      </w:r>
      <w:r>
        <w:t>ave a responsibility for students</w:t>
      </w:r>
      <w:r w:rsidRPr="007C0971">
        <w:t>’ language development.</w:t>
      </w:r>
      <w:r>
        <w:t xml:space="preserve"> In secondary school, specialist mother tongue teachers have a particularly important role,</w:t>
      </w:r>
      <w:r w:rsidRPr="00862509">
        <w:t xml:space="preserve"> </w:t>
      </w:r>
      <w:r w:rsidRPr="007C0971">
        <w:t>and here the local community provides an important resource</w:t>
      </w:r>
      <w:r>
        <w:t>.</w:t>
      </w:r>
    </w:p>
    <w:p w:rsidR="00601BDF" w:rsidRDefault="00601BDF" w:rsidP="00601BDF">
      <w:pPr>
        <w:pStyle w:val="BodyCOL"/>
      </w:pPr>
      <w:r w:rsidRPr="007C0971" w:rsidDel="005B6FF0">
        <w:t>For example, in</w:t>
      </w:r>
      <w:r w:rsidRPr="007C0971">
        <w:t xml:space="preserve"> most communities there exists a range of stories, from fiction to historical tales, of the changes that have happened over time. Older people in particular may know stories that they were told as a child</w:t>
      </w:r>
      <w:r>
        <w:t>,</w:t>
      </w:r>
      <w:r w:rsidRPr="007C0971">
        <w:t xml:space="preserve"> but which are beginning to disappear from the local culture. These may be tales of ancestors or fictional folk tales that have sur</w:t>
      </w:r>
      <w:r>
        <w:t>vived through the ages. Students</w:t>
      </w:r>
      <w:r w:rsidRPr="007C0971">
        <w:t xml:space="preserve"> can be asked to try to find these stories. Your knowledge of the local community can help you identify people who could be invited in to tell their stories to the class. This might be an activity that extends over two or three weeks with someon</w:t>
      </w:r>
      <w:r>
        <w:t xml:space="preserve">e invited in each week. </w:t>
      </w:r>
    </w:p>
    <w:p w:rsidR="00601BDF" w:rsidRPr="007C0971" w:rsidRDefault="00601BDF" w:rsidP="00601BDF">
      <w:pPr>
        <w:pStyle w:val="BodyCOL"/>
      </w:pPr>
      <w:r>
        <w:t>Students</w:t>
      </w:r>
      <w:r w:rsidRPr="007C0971">
        <w:t xml:space="preserve"> are likely to be highly motivated by this activity. They can use it to build their own stories in oral and written forms. At the end of the two or three weeks, you could organise a </w:t>
      </w:r>
      <w:r>
        <w:t>“</w:t>
      </w:r>
      <w:r w:rsidRPr="007C0971">
        <w:t>presentation</w:t>
      </w:r>
      <w:r>
        <w:t>”</w:t>
      </w:r>
      <w:r w:rsidRPr="007C0971">
        <w:t xml:space="preserve"> of one or two stories by the class, perhaps to another class or even to the whole school. Children</w:t>
      </w:r>
      <w:r>
        <w:t xml:space="preserve"> and young people</w:t>
      </w:r>
      <w:r w:rsidRPr="007C0971">
        <w:t xml:space="preserve"> love events like this! Such an approach serves many purposes. Not only is it at the core of literacy, but it also helps promote cultural and community pride. </w:t>
      </w:r>
    </w:p>
    <w:p w:rsidR="00601BDF" w:rsidRPr="007C0971" w:rsidRDefault="00601BDF" w:rsidP="00601BDF">
      <w:pPr>
        <w:pStyle w:val="BodyCOL"/>
      </w:pPr>
      <w:r w:rsidRPr="007C0971">
        <w:t xml:space="preserve">Now read </w:t>
      </w:r>
      <w:commentRangeStart w:id="9"/>
      <w:r w:rsidRPr="0095735E">
        <w:rPr>
          <w:highlight w:val="yellow"/>
        </w:rPr>
        <w:t>John’s</w:t>
      </w:r>
      <w:commentRangeEnd w:id="9"/>
      <w:r>
        <w:rPr>
          <w:rStyle w:val="CommentReference"/>
          <w:rFonts w:ascii="Arial" w:eastAsia="Arial" w:hAnsi="Arial" w:cs="Arial"/>
        </w:rPr>
        <w:commentReference w:id="9"/>
      </w:r>
      <w:r w:rsidRPr="007C0971">
        <w:t xml:space="preserve"> story of how he asked a local storyteller to come in</w:t>
      </w:r>
      <w:r>
        <w:t xml:space="preserve"> to class. This was the starting point for a range of drama activities that helped his students practise their language skills while thinking about the best way to act out a story or explore issues</w:t>
      </w:r>
      <w:r w:rsidRPr="007C0971">
        <w:t>.</w:t>
      </w:r>
    </w:p>
    <w:p w:rsidR="00601BDF" w:rsidRPr="009368EE" w:rsidRDefault="00601BDF" w:rsidP="00601BDF">
      <w:pPr>
        <w:pStyle w:val="Heading3COL"/>
      </w:pPr>
      <w:r w:rsidRPr="009368EE">
        <w:lastRenderedPageBreak/>
        <w:t>Another teacher</w:t>
      </w:r>
      <w:r>
        <w:t>’s</w:t>
      </w:r>
      <w:r w:rsidRPr="009368EE">
        <w:t xml:space="preserve"> experience</w:t>
      </w:r>
    </w:p>
    <w:p w:rsidR="00601BDF" w:rsidRPr="007C0971" w:rsidRDefault="00601BDF" w:rsidP="00601BDF">
      <w:pPr>
        <w:pStyle w:val="BodyCOL"/>
      </w:pPr>
      <w:r w:rsidRPr="0095735E">
        <w:rPr>
          <w:highlight w:val="yellow"/>
        </w:rPr>
        <w:t>John</w:t>
      </w:r>
      <w:r>
        <w:t xml:space="preserve"> teaches a Grade 8 English</w:t>
      </w:r>
      <w:r w:rsidRPr="007C0971">
        <w:t xml:space="preserve"> class</w:t>
      </w:r>
      <w:r>
        <w:t>.</w:t>
      </w:r>
      <w:r w:rsidRPr="007C0971">
        <w:t xml:space="preserve"> He arranged with h</w:t>
      </w:r>
      <w:r>
        <w:t>is</w:t>
      </w:r>
      <w:r w:rsidRPr="007C0971">
        <w:t xml:space="preserve"> </w:t>
      </w:r>
      <w:r>
        <w:t>school principal</w:t>
      </w:r>
      <w:r w:rsidRPr="007C0971">
        <w:t xml:space="preserve"> to ask a local parent (known to be a good storyteller) to come and tell </w:t>
      </w:r>
      <w:r>
        <w:t xml:space="preserve">a </w:t>
      </w:r>
      <w:r w:rsidRPr="007C0971">
        <w:t>stor</w:t>
      </w:r>
      <w:r>
        <w:t>y</w:t>
      </w:r>
      <w:r w:rsidRPr="007C0971">
        <w:t xml:space="preserve"> to his class</w:t>
      </w:r>
      <w:r>
        <w:t>.</w:t>
      </w:r>
    </w:p>
    <w:p w:rsidR="00601BDF" w:rsidRPr="007C0971" w:rsidRDefault="00601BDF" w:rsidP="00601BDF">
      <w:pPr>
        <w:pStyle w:val="BodyCOL"/>
      </w:pPr>
      <w:r>
        <w:t>The students</w:t>
      </w:r>
      <w:r w:rsidRPr="007C0971">
        <w:t xml:space="preserve"> </w:t>
      </w:r>
      <w:r>
        <w:t xml:space="preserve">really enjoyed </w:t>
      </w:r>
      <w:r w:rsidRPr="007C0971">
        <w:t>the stor</w:t>
      </w:r>
      <w:r>
        <w:t>y</w:t>
      </w:r>
      <w:r w:rsidRPr="007C0971">
        <w:t xml:space="preserve"> and had a lot of questions for the storyteller. After thanking her, John asked his class to tell him the main parts of the stor</w:t>
      </w:r>
      <w:r>
        <w:t>y</w:t>
      </w:r>
      <w:r w:rsidRPr="007C0971">
        <w:t xml:space="preserve">, which he listed on the board. Next, he divided </w:t>
      </w:r>
      <w:r>
        <w:t>the</w:t>
      </w:r>
      <w:r w:rsidRPr="007C0971">
        <w:t xml:space="preserve"> class into groups and asked them to think how they could act the whole story or any part of </w:t>
      </w:r>
      <w:r>
        <w:t>it they had particularly liked</w:t>
      </w:r>
      <w:r w:rsidRPr="007C0971">
        <w:t xml:space="preserve">. He gave them 20 minutes to sort out their ideas and practise. He sent some of </w:t>
      </w:r>
      <w:r>
        <w:t>t</w:t>
      </w:r>
      <w:r w:rsidRPr="007C0971">
        <w:t>he class out into the playground so there was more room in the class</w:t>
      </w:r>
      <w:r>
        <w:t>room</w:t>
      </w:r>
      <w:r w:rsidRPr="007C0971">
        <w:t xml:space="preserve"> for </w:t>
      </w:r>
      <w:r>
        <w:t>everyone</w:t>
      </w:r>
      <w:r w:rsidRPr="007C0971">
        <w:t xml:space="preserve"> to try out their ideas. </w:t>
      </w:r>
    </w:p>
    <w:p w:rsidR="00601BDF" w:rsidRDefault="00601BDF" w:rsidP="00601BDF">
      <w:pPr>
        <w:pStyle w:val="BodyCOL"/>
      </w:pPr>
      <w:r>
        <w:t>Next, h</w:t>
      </w:r>
      <w:r w:rsidRPr="007C0971">
        <w:t>e called the class together and then asked each group in turn to show what th</w:t>
      </w:r>
      <w:r>
        <w:t>ey had done so far. The students</w:t>
      </w:r>
      <w:r w:rsidRPr="007C0971">
        <w:t xml:space="preserve"> watched each group with great interest and applauded at the end. </w:t>
      </w:r>
      <w:r w:rsidRPr="0095735E">
        <w:rPr>
          <w:highlight w:val="yellow"/>
        </w:rPr>
        <w:t>John</w:t>
      </w:r>
      <w:r w:rsidRPr="007C0971">
        <w:t xml:space="preserve"> was delighted with how well they had listened and was amazed with their performance and the interesting ways the groups acted out</w:t>
      </w:r>
      <w:r>
        <w:t xml:space="preserve"> the same story. The students</w:t>
      </w:r>
      <w:r w:rsidRPr="007C0971">
        <w:t xml:space="preserve"> asked if they could do this again</w:t>
      </w:r>
      <w:r>
        <w:t>,</w:t>
      </w:r>
      <w:r w:rsidRPr="007C0971">
        <w:t xml:space="preserve"> as they liked both the storytelling and acting</w:t>
      </w:r>
      <w:r>
        <w:t>,</w:t>
      </w:r>
      <w:r w:rsidRPr="007C0971">
        <w:t xml:space="preserve"> and seemed to remember much more.</w:t>
      </w:r>
    </w:p>
    <w:p w:rsidR="00601BDF" w:rsidRDefault="00601BDF" w:rsidP="00601BDF">
      <w:pPr>
        <w:pStyle w:val="BodyCOL"/>
      </w:pPr>
      <w:r w:rsidRPr="007C0971">
        <w:t xml:space="preserve">In the next lesson, </w:t>
      </w:r>
      <w:r w:rsidRPr="0095735E">
        <w:rPr>
          <w:highlight w:val="yellow"/>
        </w:rPr>
        <w:t>John</w:t>
      </w:r>
      <w:r w:rsidRPr="007C0971">
        <w:t xml:space="preserve"> asked his class </w:t>
      </w:r>
      <w:r>
        <w:t xml:space="preserve">to think about the way drama could be used, not just to tell stories, but also to explore issues and problems that affected the local community or the wider world. He told them about an acting troupe in a nearby city that specialised in improvised drama about global issues such as pollution and climate change. </w:t>
      </w:r>
    </w:p>
    <w:p w:rsidR="00601BDF" w:rsidRDefault="00601BDF" w:rsidP="00601BDF">
      <w:pPr>
        <w:pStyle w:val="BodyCOL"/>
      </w:pPr>
      <w:r>
        <w:t xml:space="preserve">As the groups he had used for the previous acting task had worked well, </w:t>
      </w:r>
      <w:r w:rsidRPr="0095735E">
        <w:rPr>
          <w:highlight w:val="yellow"/>
        </w:rPr>
        <w:t>John</w:t>
      </w:r>
      <w:r>
        <w:t xml:space="preserve"> decided to use the same groups again. He explained that he wanted them to research a local or global issue of their choice and then present it as a short (5–10-minute) drama. They would have the rest of this lesson and the next lesson to research and plan, and then all the groups would present their short plays in the third lesson. </w:t>
      </w:r>
      <w:r w:rsidRPr="0095735E">
        <w:rPr>
          <w:highlight w:val="yellow"/>
        </w:rPr>
        <w:t>John</w:t>
      </w:r>
      <w:r>
        <w:t xml:space="preserve"> said that they could improvise their drama when they performed it if they chose, but suggested that in this case they still plan the structure of the drama and make sure they knew any particular vocabulary associated with the issue. </w:t>
      </w:r>
    </w:p>
    <w:p w:rsidR="00601BDF" w:rsidRDefault="00601BDF" w:rsidP="00601BDF">
      <w:pPr>
        <w:pStyle w:val="BodyCOL"/>
      </w:pPr>
      <w:r>
        <w:t xml:space="preserve">The groups chose a range of issues, both local and global, for their short plays and </w:t>
      </w:r>
      <w:r w:rsidRPr="0095735E">
        <w:rPr>
          <w:highlight w:val="yellow"/>
        </w:rPr>
        <w:t>John</w:t>
      </w:r>
      <w:r>
        <w:t xml:space="preserve"> was delighted with what they achieved. He felt that beginning the range of activities with the story teller had inspired the students to be creative, and the language practice that resulted from the research, group work and performing the plays had been invaluable.</w:t>
      </w:r>
    </w:p>
    <w:p w:rsidR="00601BDF" w:rsidRPr="007B5FDA" w:rsidRDefault="00601BDF" w:rsidP="00601BDF">
      <w:pPr>
        <w:pStyle w:val="Heading3COL"/>
      </w:pPr>
      <w:r>
        <w:t>Commentary</w:t>
      </w:r>
    </w:p>
    <w:p w:rsidR="00601BDF" w:rsidRPr="007C0971" w:rsidRDefault="00601BDF" w:rsidP="00601BDF">
      <w:pPr>
        <w:pStyle w:val="BodyCOL"/>
      </w:pPr>
      <w:r w:rsidRPr="0095735E">
        <w:rPr>
          <w:highlight w:val="yellow"/>
        </w:rPr>
        <w:t>John’s</w:t>
      </w:r>
      <w:r w:rsidRPr="007C0971">
        <w:t xml:space="preserve"> class were obviously interested </w:t>
      </w:r>
      <w:r>
        <w:t xml:space="preserve">and inspired </w:t>
      </w:r>
      <w:r w:rsidRPr="007C0971">
        <w:t xml:space="preserve">when they had a visitor to their class from the local community and they enjoyed acting out the </w:t>
      </w:r>
      <w:r>
        <w:t>story she had told</w:t>
      </w:r>
      <w:r w:rsidRPr="007C0971">
        <w:t xml:space="preserve">. The stimulus from outside motivated them to </w:t>
      </w:r>
      <w:r>
        <w:t xml:space="preserve">think more about how drama could be used, to both tell stories and explore global or local issues. The activities John planned not only motivated the students, but provided many opportunities to practise their language skills. </w:t>
      </w:r>
    </w:p>
    <w:p w:rsidR="00601BDF" w:rsidRPr="007C0971" w:rsidRDefault="00601BDF" w:rsidP="00601BDF">
      <w:pPr>
        <w:pStyle w:val="BodyCOL"/>
      </w:pPr>
      <w:r>
        <w:t>This shows how</w:t>
      </w:r>
      <w:r w:rsidRPr="007C0971">
        <w:t xml:space="preserve"> positive </w:t>
      </w:r>
      <w:r>
        <w:t>this way of working with students can be. In addition, developing student</w:t>
      </w:r>
      <w:r w:rsidRPr="007C0971">
        <w:t>s</w:t>
      </w:r>
      <w:r>
        <w:t>’</w:t>
      </w:r>
      <w:r w:rsidRPr="007C0971">
        <w:t xml:space="preserve"> empathy with their local area can have wider</w:t>
      </w:r>
      <w:r>
        <w:t>-</w:t>
      </w:r>
      <w:r w:rsidRPr="007C0971">
        <w:t xml:space="preserve">reaching positive effects than just their education. They will begin to see the richness around them, which often goes unnoticed in the daily rush of going to school, doing chores and trying to feed families. </w:t>
      </w:r>
    </w:p>
    <w:p w:rsidR="00601BDF" w:rsidRPr="007C0971" w:rsidRDefault="00601BDF" w:rsidP="00601BDF">
      <w:pPr>
        <w:pStyle w:val="BodyCOL"/>
      </w:pPr>
      <w:r w:rsidRPr="00523C37">
        <w:rPr>
          <w:b/>
        </w:rPr>
        <w:lastRenderedPageBreak/>
        <w:t>Question 8</w:t>
      </w:r>
      <w:r w:rsidRPr="007C0971">
        <w:t xml:space="preserve"> </w:t>
      </w:r>
      <w:r>
        <w:t xml:space="preserve">has explored some </w:t>
      </w:r>
      <w:r w:rsidRPr="007C0971">
        <w:t>way</w:t>
      </w:r>
      <w:r>
        <w:t>s</w:t>
      </w:r>
      <w:r w:rsidRPr="007C0971">
        <w:t xml:space="preserve"> you can exploit the resources of the environment and local community in your teaching. The accounts of other teachers’ practice and the activities you have tried show how you can plan more stimulating lessons. These, of course, are only examples. Not all schools will have a storyteller able to come in to school</w:t>
      </w:r>
      <w:r>
        <w:t>, b</w:t>
      </w:r>
      <w:r w:rsidRPr="007C0971">
        <w:t xml:space="preserve">ut there are </w:t>
      </w:r>
      <w:r>
        <w:t>many</w:t>
      </w:r>
      <w:r w:rsidRPr="007C0971">
        <w:t xml:space="preserve"> ways to use the environment</w:t>
      </w:r>
      <w:r>
        <w:t xml:space="preserve"> and hopefully these ideas have inspired you to think about what might be possible in your context</w:t>
      </w:r>
      <w:r w:rsidRPr="007C0971">
        <w:t>.</w:t>
      </w:r>
    </w:p>
    <w:p w:rsidR="00601BDF" w:rsidRPr="007C0971" w:rsidRDefault="00601BDF" w:rsidP="00601BDF">
      <w:pPr>
        <w:pStyle w:val="BodyCOL"/>
      </w:pPr>
      <w:r w:rsidRPr="007C0971">
        <w:t>The outcomes from activity-based teaching of this sort are often disp</w:t>
      </w:r>
      <w:r>
        <w:t>lays and presentations. Students</w:t>
      </w:r>
      <w:r w:rsidRPr="007C0971">
        <w:t xml:space="preserve"> hugely enjoy making presentations about what they have done and </w:t>
      </w:r>
      <w:r>
        <w:t>learned</w:t>
      </w:r>
      <w:r w:rsidRPr="007C0971">
        <w:t>. During the planning process an</w:t>
      </w:r>
      <w:r>
        <w:t>d rehearsing, students</w:t>
      </w:r>
      <w:r w:rsidRPr="007C0971">
        <w:t xml:space="preserve"> have to think about the key facts they wish to talk about and how to make these clear to the audience. This discussion will deepen their own understanding and reinforce their learning. </w:t>
      </w:r>
      <w:r>
        <w:t>Organising</w:t>
      </w:r>
      <w:r w:rsidRPr="007C0971">
        <w:t xml:space="preserve"> presentations or displays can range from the very small scale, such as surveys or giving a talk to a group, to large-scale presentations to parents, which involve the whole school. The strategic skill of the teacher is in ensuring that such experiences are par</w:t>
      </w:r>
      <w:r>
        <w:t>t of every student</w:t>
      </w:r>
      <w:r w:rsidRPr="007C0971">
        <w:t>’s school li</w:t>
      </w:r>
      <w:r>
        <w:t>fe.</w:t>
      </w:r>
    </w:p>
    <w:p w:rsidR="00601BDF" w:rsidRDefault="00601BDF" w:rsidP="00601BDF">
      <w:r>
        <w:br w:type="page"/>
      </w:r>
    </w:p>
    <w:p w:rsidR="00601BDF" w:rsidRPr="007B5FDA" w:rsidRDefault="00601BDF" w:rsidP="00601BDF">
      <w:pPr>
        <w:pStyle w:val="Heading2COL"/>
      </w:pPr>
      <w:bookmarkStart w:id="10" w:name="_Toc515003738"/>
      <w:r>
        <w:lastRenderedPageBreak/>
        <w:t xml:space="preserve">Question 9: </w:t>
      </w:r>
      <w:r w:rsidRPr="007B5FDA">
        <w:t xml:space="preserve">How </w:t>
      </w:r>
      <w:r>
        <w:t>C</w:t>
      </w:r>
      <w:r w:rsidRPr="007B5FDA">
        <w:t xml:space="preserve">an </w:t>
      </w:r>
      <w:r>
        <w:t>T</w:t>
      </w:r>
      <w:r w:rsidRPr="007B5FDA">
        <w:t xml:space="preserve">eachers </w:t>
      </w:r>
      <w:r>
        <w:t>I</w:t>
      </w:r>
      <w:r w:rsidRPr="007B5FDA">
        <w:t xml:space="preserve">nvolve </w:t>
      </w:r>
      <w:r>
        <w:t>P</w:t>
      </w:r>
      <w:r w:rsidRPr="007B5FDA">
        <w:t>arents</w:t>
      </w:r>
      <w:r>
        <w:t>/</w:t>
      </w:r>
      <w:commentRangeStart w:id="11"/>
      <w:r>
        <w:t>Carers</w:t>
      </w:r>
      <w:commentRangeEnd w:id="11"/>
      <w:r>
        <w:rPr>
          <w:rStyle w:val="CommentReference"/>
          <w:rFonts w:ascii="Arial" w:eastAsia="Arial" w:hAnsi="Arial" w:cs="Arial"/>
          <w:b w:val="0"/>
          <w:color w:val="auto"/>
        </w:rPr>
        <w:commentReference w:id="11"/>
      </w:r>
      <w:r w:rsidRPr="007B5FDA">
        <w:t xml:space="preserve"> in their </w:t>
      </w:r>
      <w:r>
        <w:t>C</w:t>
      </w:r>
      <w:r w:rsidRPr="007B5FDA">
        <w:t xml:space="preserve">hildren’s </w:t>
      </w:r>
      <w:r>
        <w:t>L</w:t>
      </w:r>
      <w:r w:rsidRPr="007B5FDA">
        <w:t>earning?</w:t>
      </w:r>
      <w:bookmarkEnd w:id="10"/>
    </w:p>
    <w:p w:rsidR="00601BDF" w:rsidRPr="008A08C1" w:rsidRDefault="00601BDF" w:rsidP="00601BDF">
      <w:pPr>
        <w:pStyle w:val="Heading3COL"/>
      </w:pPr>
      <w:r>
        <w:t>Commentary</w:t>
      </w:r>
    </w:p>
    <w:p w:rsidR="00601BDF" w:rsidRDefault="00601BDF" w:rsidP="00601BDF">
      <w:pPr>
        <w:pStyle w:val="BodyCOL"/>
      </w:pPr>
      <w:r w:rsidRPr="007C0971">
        <w:t>As a teacher</w:t>
      </w:r>
      <w:r>
        <w:t>,</w:t>
      </w:r>
      <w:r w:rsidRPr="007C0971">
        <w:t xml:space="preserve"> you might well have your own children. If not</w:t>
      </w:r>
      <w:r>
        <w:t>,</w:t>
      </w:r>
      <w:r w:rsidRPr="007C0971">
        <w:t xml:space="preserve"> you are likely to have close relatives, a brother or sister perhaps, with children. You will know how </w:t>
      </w:r>
      <w:r>
        <w:t>the vast majority of parents</w:t>
      </w:r>
      <w:r w:rsidRPr="007C0971">
        <w:t xml:space="preserve"> watch their </w:t>
      </w:r>
      <w:r>
        <w:t xml:space="preserve">children’s </w:t>
      </w:r>
      <w:r w:rsidRPr="007C0971">
        <w:t xml:space="preserve">progress in school carefully. </w:t>
      </w:r>
    </w:p>
    <w:p w:rsidR="00601BDF" w:rsidRPr="007C0971" w:rsidRDefault="00601BDF" w:rsidP="00601BDF">
      <w:pPr>
        <w:pStyle w:val="BodyCOL"/>
      </w:pPr>
      <w:r w:rsidRPr="007C0971">
        <w:t>Th</w:t>
      </w:r>
      <w:r>
        <w:t>e parents/</w:t>
      </w:r>
      <w:r w:rsidRPr="0095735E">
        <w:rPr>
          <w:highlight w:val="yellow"/>
        </w:rPr>
        <w:t>carers</w:t>
      </w:r>
      <w:r>
        <w:t xml:space="preserve"> of the students in your classes are likely to </w:t>
      </w:r>
      <w:r w:rsidRPr="007C0971">
        <w:t>have the same level of concern</w:t>
      </w:r>
      <w:r>
        <w:t xml:space="preserve"> as you, the teacher, that their children are progressing, b</w:t>
      </w:r>
      <w:r w:rsidRPr="007C0971">
        <w:t>ut they do not have your knowledge or experience. Many parents are rather shy in talking to their child’s teacher. Teachers have an important responsibility to ensure parents feel confident enough to talk about all aspects of school life. Where teachers have concern</w:t>
      </w:r>
      <w:r>
        <w:t>s</w:t>
      </w:r>
      <w:r w:rsidRPr="007C0971">
        <w:t xml:space="preserve"> about a child in their class</w:t>
      </w:r>
      <w:r>
        <w:t>,</w:t>
      </w:r>
      <w:r w:rsidRPr="007C0971">
        <w:t xml:space="preserve"> establishing a dialogue with parents</w:t>
      </w:r>
      <w:r>
        <w:t>/</w:t>
      </w:r>
      <w:r w:rsidRPr="0095735E">
        <w:rPr>
          <w:highlight w:val="yellow"/>
        </w:rPr>
        <w:t>carers</w:t>
      </w:r>
      <w:r w:rsidRPr="007C0971">
        <w:t xml:space="preserve"> is one important part of addressing the problem. Look how one teacher dealt with such a concern.</w:t>
      </w:r>
    </w:p>
    <w:p w:rsidR="00601BDF" w:rsidRDefault="00601BDF" w:rsidP="00601BDF">
      <w:pPr>
        <w:pStyle w:val="Heading3COL"/>
      </w:pPr>
      <w:r w:rsidRPr="0002513F">
        <w:t>Another teacher</w:t>
      </w:r>
      <w:r>
        <w:t>’s</w:t>
      </w:r>
      <w:r w:rsidRPr="0002513F">
        <w:t xml:space="preserve"> experience</w:t>
      </w:r>
    </w:p>
    <w:p w:rsidR="00601BDF" w:rsidRDefault="00601BDF" w:rsidP="00601BDF">
      <w:pPr>
        <w:pStyle w:val="BodyCOL"/>
      </w:pPr>
      <w:commentRangeStart w:id="12"/>
      <w:r w:rsidRPr="0095735E">
        <w:rPr>
          <w:highlight w:val="yellow"/>
        </w:rPr>
        <w:t>Shakala</w:t>
      </w:r>
      <w:commentRangeEnd w:id="12"/>
      <w:r>
        <w:rPr>
          <w:rStyle w:val="CommentReference"/>
          <w:rFonts w:ascii="Arial" w:eastAsia="Arial" w:hAnsi="Arial" w:cs="Arial"/>
        </w:rPr>
        <w:commentReference w:id="12"/>
      </w:r>
      <w:r w:rsidRPr="007C0971">
        <w:t xml:space="preserve"> was worried about one girl</w:t>
      </w:r>
      <w:r>
        <w:t>,</w:t>
      </w:r>
      <w:r w:rsidRPr="007C0971">
        <w:t xml:space="preserve"> </w:t>
      </w:r>
      <w:commentRangeStart w:id="13"/>
      <w:r w:rsidRPr="0095735E">
        <w:rPr>
          <w:highlight w:val="yellow"/>
        </w:rPr>
        <w:t>Salma</w:t>
      </w:r>
      <w:commentRangeEnd w:id="13"/>
      <w:r>
        <w:rPr>
          <w:rStyle w:val="CommentReference"/>
          <w:rFonts w:ascii="Arial" w:eastAsia="Arial" w:hAnsi="Arial" w:cs="Arial"/>
        </w:rPr>
        <w:commentReference w:id="13"/>
      </w:r>
      <w:r w:rsidRPr="0095735E">
        <w:rPr>
          <w:highlight w:val="yellow"/>
        </w:rPr>
        <w:t>,</w:t>
      </w:r>
      <w:r w:rsidRPr="007C0971">
        <w:t xml:space="preserve"> as she was not progressing as well as expected. Shakala had never met any member of Salma’s family, as she came to school by herself and her parents did not attend her first parents’ meeting earlier in the year. This was a new event that the </w:t>
      </w:r>
      <w:r>
        <w:t>principal</w:t>
      </w:r>
      <w:r w:rsidRPr="007C0971">
        <w:t xml:space="preserve"> had introduced and took place at the end of the first six weeks of the new school year. It was a time for parents to hear how their child was progressing and find out how they could help their child with their work. Parents also had the opportunity to ask questions and seek support from the teacher. The </w:t>
      </w:r>
      <w:r>
        <w:t>principal</w:t>
      </w:r>
      <w:r w:rsidRPr="007C0971">
        <w:t xml:space="preserve"> organised for the teachers to be in subject areas and parents from different years came at set times to see their child’s subject teachers, in turn, for a few minutes at a time. </w:t>
      </w:r>
    </w:p>
    <w:p w:rsidR="00601BDF" w:rsidRPr="007C0971" w:rsidRDefault="00601BDF" w:rsidP="00601BDF">
      <w:pPr>
        <w:pStyle w:val="BodyCOL"/>
      </w:pPr>
      <w:r w:rsidRPr="0095735E">
        <w:rPr>
          <w:highlight w:val="yellow"/>
        </w:rPr>
        <w:t>Shakal</w:t>
      </w:r>
      <w:r w:rsidRPr="007C0971">
        <w:t xml:space="preserve">a asked a colleague who had taught Salma’s brother, </w:t>
      </w:r>
      <w:commentRangeStart w:id="14"/>
      <w:r w:rsidRPr="0095735E">
        <w:rPr>
          <w:highlight w:val="yellow"/>
        </w:rPr>
        <w:t>Mustapha</w:t>
      </w:r>
      <w:commentRangeEnd w:id="14"/>
      <w:r>
        <w:rPr>
          <w:rStyle w:val="CommentReference"/>
          <w:rFonts w:ascii="Arial" w:eastAsia="Arial" w:hAnsi="Arial" w:cs="Arial"/>
        </w:rPr>
        <w:commentReference w:id="14"/>
      </w:r>
      <w:r w:rsidRPr="007C0971">
        <w:t xml:space="preserve">, whether he had the same problem seeing the parents. Together the teachers discussed the problem and remembered that they had met the parents at a school event last year. Both teachers remembered the parents appearing shy and reserved, and looking uncomfortable. After much discussion about what to do, it was agreed </w:t>
      </w:r>
      <w:r>
        <w:t>to extend a special invitation to the parents by inviting them in to take tea.</w:t>
      </w:r>
    </w:p>
    <w:p w:rsidR="00601BDF" w:rsidRDefault="00601BDF" w:rsidP="00601BDF">
      <w:pPr>
        <w:pStyle w:val="BodyCOL"/>
      </w:pPr>
      <w:r w:rsidRPr="0095735E">
        <w:rPr>
          <w:highlight w:val="yellow"/>
        </w:rPr>
        <w:t>Salma’s</w:t>
      </w:r>
      <w:r>
        <w:t xml:space="preserve"> mother accepted the invitation and on the appointed day </w:t>
      </w:r>
      <w:r w:rsidRPr="0095735E">
        <w:rPr>
          <w:highlight w:val="yellow"/>
        </w:rPr>
        <w:t>Shakala</w:t>
      </w:r>
      <w:r w:rsidRPr="007C0971">
        <w:t xml:space="preserve"> made sure that she said how well </w:t>
      </w:r>
      <w:r w:rsidRPr="0095735E">
        <w:rPr>
          <w:highlight w:val="yellow"/>
        </w:rPr>
        <w:t>Salma</w:t>
      </w:r>
      <w:r w:rsidRPr="007C0971">
        <w:t xml:space="preserve"> </w:t>
      </w:r>
      <w:r>
        <w:t>was doing in her language lessons and in Art</w:t>
      </w:r>
      <w:r w:rsidRPr="007C0971">
        <w:t xml:space="preserve">. Then she very sensitively explained how she felt that </w:t>
      </w:r>
      <w:r w:rsidRPr="0095735E">
        <w:rPr>
          <w:highlight w:val="yellow"/>
        </w:rPr>
        <w:t>Salma</w:t>
      </w:r>
      <w:r w:rsidRPr="007C0971">
        <w:t xml:space="preserve"> was not doing as well as she could in all subjects,</w:t>
      </w:r>
      <w:r>
        <w:t xml:space="preserve"> particularly in Mathematics</w:t>
      </w:r>
      <w:r w:rsidRPr="007C0971">
        <w:t xml:space="preserve"> and </w:t>
      </w:r>
      <w:r>
        <w:t>S</w:t>
      </w:r>
      <w:r w:rsidRPr="007C0971">
        <w:t xml:space="preserve">cience, and asked the mother if there were any problems that might affect </w:t>
      </w:r>
      <w:r w:rsidRPr="0095735E">
        <w:rPr>
          <w:highlight w:val="yellow"/>
        </w:rPr>
        <w:t>Salma</w:t>
      </w:r>
      <w:r w:rsidRPr="007C0971">
        <w:t xml:space="preserve">. She spoke about how, perhaps with a little help from both her parents and school, she could progress faster. </w:t>
      </w:r>
    </w:p>
    <w:p w:rsidR="00601BDF" w:rsidRPr="007C0971" w:rsidRDefault="00601BDF" w:rsidP="00601BDF">
      <w:pPr>
        <w:pStyle w:val="BodyCOL"/>
      </w:pPr>
      <w:r w:rsidRPr="0095735E">
        <w:rPr>
          <w:highlight w:val="yellow"/>
        </w:rPr>
        <w:t>Salma’s</w:t>
      </w:r>
      <w:r w:rsidRPr="007C0971">
        <w:t xml:space="preserve"> mother said that Salma had lots of chores to do at home and she did not think about homework for her</w:t>
      </w:r>
      <w:r>
        <w:t>,</w:t>
      </w:r>
      <w:r w:rsidRPr="007C0971">
        <w:t xml:space="preserve"> but </w:t>
      </w:r>
      <w:r>
        <w:t xml:space="preserve">she did </w:t>
      </w:r>
      <w:r w:rsidRPr="007C0971">
        <w:t>ma</w:t>
      </w:r>
      <w:r>
        <w:t>k</w:t>
      </w:r>
      <w:r w:rsidRPr="007C0971">
        <w:t xml:space="preserve">e sure her son did his homework. </w:t>
      </w:r>
      <w:r w:rsidRPr="0095735E">
        <w:rPr>
          <w:highlight w:val="yellow"/>
        </w:rPr>
        <w:t>Shakala</w:t>
      </w:r>
      <w:r w:rsidRPr="007C0971">
        <w:t xml:space="preserve"> suggested possible strategies, such as setting a time for </w:t>
      </w:r>
      <w:r w:rsidRPr="0095735E">
        <w:rPr>
          <w:highlight w:val="yellow"/>
        </w:rPr>
        <w:t>Salma</w:t>
      </w:r>
      <w:r w:rsidRPr="007C0971">
        <w:t xml:space="preserve"> to do her chores and time for her homework, and then asked </w:t>
      </w:r>
      <w:r w:rsidRPr="0095735E">
        <w:rPr>
          <w:highlight w:val="yellow"/>
        </w:rPr>
        <w:t>Salma</w:t>
      </w:r>
      <w:r w:rsidRPr="007C0971">
        <w:t xml:space="preserve"> to join them as they explored the best way forward. It was agreed that </w:t>
      </w:r>
      <w:r w:rsidRPr="0095735E">
        <w:rPr>
          <w:highlight w:val="yellow"/>
        </w:rPr>
        <w:t>Salma</w:t>
      </w:r>
      <w:r w:rsidRPr="007C0971">
        <w:t xml:space="preserve"> would go home after school and do her chores before she sat down to do her homework. </w:t>
      </w:r>
      <w:r w:rsidRPr="0095735E">
        <w:rPr>
          <w:highlight w:val="yellow"/>
        </w:rPr>
        <w:t>Salma</w:t>
      </w:r>
      <w:r w:rsidRPr="007C0971">
        <w:t xml:space="preserve"> usually helped to make the meal too, but it was agreed that in future she would be excused this during </w:t>
      </w:r>
      <w:r w:rsidRPr="007C0971">
        <w:lastRenderedPageBreak/>
        <w:t xml:space="preserve">school days and instead would wash the dishes after the meal. </w:t>
      </w:r>
      <w:r w:rsidRPr="0095735E">
        <w:rPr>
          <w:highlight w:val="yellow"/>
        </w:rPr>
        <w:t>Salma</w:t>
      </w:r>
      <w:r w:rsidRPr="007C0971">
        <w:t xml:space="preserve"> would have a note of what she had to do in each subject for homework that night and some suggestions of how her mother could help. </w:t>
      </w:r>
      <w:r w:rsidRPr="0095735E">
        <w:rPr>
          <w:highlight w:val="yellow"/>
        </w:rPr>
        <w:t>Salma</w:t>
      </w:r>
      <w:r w:rsidRPr="007C0971">
        <w:t xml:space="preserve"> would tell </w:t>
      </w:r>
      <w:r w:rsidRPr="0095735E">
        <w:rPr>
          <w:highlight w:val="yellow"/>
        </w:rPr>
        <w:t>Shakala</w:t>
      </w:r>
      <w:r w:rsidRPr="007C0971">
        <w:t xml:space="preserve"> if this </w:t>
      </w:r>
      <w:r>
        <w:t xml:space="preserve">plan </w:t>
      </w:r>
      <w:r w:rsidRPr="007C0971">
        <w:t>was working</w:t>
      </w:r>
      <w:r>
        <w:t>;</w:t>
      </w:r>
      <w:r w:rsidRPr="007C0971">
        <w:t xml:space="preserve"> if not they would work out another plan. </w:t>
      </w:r>
    </w:p>
    <w:p w:rsidR="00601BDF" w:rsidRDefault="00601BDF" w:rsidP="00601BDF">
      <w:pPr>
        <w:pStyle w:val="BodyCOL"/>
      </w:pPr>
      <w:r>
        <w:t xml:space="preserve">After the meeting, </w:t>
      </w:r>
      <w:r w:rsidRPr="0095735E">
        <w:rPr>
          <w:highlight w:val="yellow"/>
        </w:rPr>
        <w:t>Shakala</w:t>
      </w:r>
      <w:r>
        <w:t xml:space="preserve"> spoke to </w:t>
      </w:r>
      <w:r w:rsidRPr="0095735E">
        <w:rPr>
          <w:highlight w:val="yellow"/>
        </w:rPr>
        <w:t>Salma’s</w:t>
      </w:r>
      <w:r>
        <w:t xml:space="preserve"> other teachers and particularly asked the Maths and Science teachers if they could give Salma some extra support. </w:t>
      </w:r>
      <w:r w:rsidRPr="0095735E">
        <w:rPr>
          <w:highlight w:val="yellow"/>
        </w:rPr>
        <w:t>Shakala</w:t>
      </w:r>
      <w:r w:rsidRPr="007C0971">
        <w:t xml:space="preserve"> helped </w:t>
      </w:r>
      <w:r w:rsidRPr="0095735E">
        <w:rPr>
          <w:highlight w:val="yellow"/>
        </w:rPr>
        <w:t>Salma</w:t>
      </w:r>
      <w:r w:rsidRPr="007C0971">
        <w:t xml:space="preserve"> in class and was careful about sending home the relevant information with her homework. </w:t>
      </w:r>
    </w:p>
    <w:p w:rsidR="00601BDF" w:rsidRPr="007C0971" w:rsidRDefault="00601BDF" w:rsidP="00601BDF">
      <w:pPr>
        <w:pStyle w:val="BodyCOL"/>
      </w:pPr>
      <w:r w:rsidRPr="007C0971">
        <w:t xml:space="preserve">Over the next few weeks, </w:t>
      </w:r>
      <w:r w:rsidRPr="0095735E">
        <w:rPr>
          <w:highlight w:val="yellow"/>
        </w:rPr>
        <w:t>Shakala</w:t>
      </w:r>
      <w:r w:rsidRPr="007C0971">
        <w:t xml:space="preserve"> saw a change in Salma’s attitude to her work. She seemed more confident at tackling new work and, as a result, she was making better progress across the subjects</w:t>
      </w:r>
      <w:r>
        <w:t xml:space="preserve">, including in </w:t>
      </w:r>
      <w:r w:rsidRPr="007C0971">
        <w:t xml:space="preserve">Science and </w:t>
      </w:r>
      <w:r>
        <w:t>Mathematics</w:t>
      </w:r>
      <w:r w:rsidRPr="007C0971">
        <w:t>.</w:t>
      </w:r>
    </w:p>
    <w:p w:rsidR="00601BDF" w:rsidRDefault="00601BDF" w:rsidP="00601BDF">
      <w:pPr>
        <w:pStyle w:val="BodyCOL"/>
      </w:pPr>
      <w:r w:rsidRPr="007C0971">
        <w:t xml:space="preserve">A few weeks later, when the school report was sent, </w:t>
      </w:r>
      <w:r w:rsidRPr="0095735E">
        <w:rPr>
          <w:highlight w:val="yellow"/>
        </w:rPr>
        <w:t>Shakala</w:t>
      </w:r>
      <w:r w:rsidRPr="007C0971">
        <w:t xml:space="preserve"> received it back signed. </w:t>
      </w:r>
      <w:r w:rsidRPr="0095735E">
        <w:rPr>
          <w:highlight w:val="yellow"/>
        </w:rPr>
        <w:t>Salma’s</w:t>
      </w:r>
      <w:r w:rsidRPr="007C0971">
        <w:t xml:space="preserve"> mother had also written on it how much happier </w:t>
      </w:r>
      <w:r w:rsidRPr="0095735E">
        <w:rPr>
          <w:highlight w:val="yellow"/>
        </w:rPr>
        <w:t>Salma</w:t>
      </w:r>
      <w:r w:rsidRPr="007C0971">
        <w:t xml:space="preserve"> was about going to school. </w:t>
      </w:r>
      <w:r w:rsidRPr="0095735E">
        <w:rPr>
          <w:highlight w:val="yellow"/>
        </w:rPr>
        <w:t>Shakala</w:t>
      </w:r>
      <w:r w:rsidRPr="007C0971">
        <w:t xml:space="preserve"> was even more surprised and delighted when both of her parents came a few months later to attend a presentation written and organised by </w:t>
      </w:r>
      <w:r w:rsidRPr="0095735E">
        <w:rPr>
          <w:highlight w:val="yellow"/>
        </w:rPr>
        <w:t>Salma’s</w:t>
      </w:r>
      <w:r w:rsidRPr="007C0971">
        <w:t xml:space="preserve"> class. The first steps towards a </w:t>
      </w:r>
      <w:r>
        <w:t>real involvement had been made!</w:t>
      </w:r>
    </w:p>
    <w:p w:rsidR="00601BDF" w:rsidRPr="008A08C1" w:rsidRDefault="00601BDF" w:rsidP="00601BDF">
      <w:pPr>
        <w:pStyle w:val="Heading3COL"/>
      </w:pPr>
      <w:r>
        <w:t>Commentary</w:t>
      </w:r>
    </w:p>
    <w:p w:rsidR="00601BDF" w:rsidRPr="007C0971" w:rsidRDefault="00601BDF" w:rsidP="00601BDF">
      <w:pPr>
        <w:pStyle w:val="BodyCOL"/>
      </w:pPr>
      <w:r w:rsidRPr="0095735E">
        <w:rPr>
          <w:highlight w:val="yellow"/>
        </w:rPr>
        <w:t>Shakala‘s</w:t>
      </w:r>
      <w:r w:rsidRPr="007C0971">
        <w:t xml:space="preserve"> first steps to</w:t>
      </w:r>
      <w:r>
        <w:t>wards</w:t>
      </w:r>
      <w:r w:rsidRPr="007C0971">
        <w:t xml:space="preserve"> helping </w:t>
      </w:r>
      <w:r w:rsidRPr="0095735E">
        <w:rPr>
          <w:highlight w:val="yellow"/>
        </w:rPr>
        <w:t>Salma</w:t>
      </w:r>
      <w:r w:rsidRPr="007C0971">
        <w:t xml:space="preserve"> were slow</w:t>
      </w:r>
      <w:r>
        <w:t xml:space="preserve">, but, </w:t>
      </w:r>
      <w:r w:rsidRPr="007C0971">
        <w:t xml:space="preserve">with tactful discussion, a way forward was devised together. </w:t>
      </w:r>
      <w:r w:rsidRPr="0095735E">
        <w:rPr>
          <w:highlight w:val="yellow"/>
        </w:rPr>
        <w:t>Shakala</w:t>
      </w:r>
      <w:r w:rsidRPr="007C0971">
        <w:t xml:space="preserve"> was lucky because </w:t>
      </w:r>
      <w:r w:rsidRPr="0095735E">
        <w:rPr>
          <w:highlight w:val="yellow"/>
        </w:rPr>
        <w:t>Salma’s</w:t>
      </w:r>
      <w:r>
        <w:t xml:space="preserve"> mother had come into school when invited</w:t>
      </w:r>
      <w:r w:rsidRPr="007C0971">
        <w:t>, but if she had not</w:t>
      </w:r>
      <w:r>
        <w:t>,</w:t>
      </w:r>
      <w:r w:rsidRPr="007C0971">
        <w:t xml:space="preserve"> what could </w:t>
      </w:r>
      <w:r w:rsidRPr="0095735E">
        <w:rPr>
          <w:highlight w:val="yellow"/>
        </w:rPr>
        <w:t>Shakala</w:t>
      </w:r>
      <w:r w:rsidRPr="007C0971">
        <w:t xml:space="preserve"> have done to make face-to-face contact? </w:t>
      </w:r>
    </w:p>
    <w:p w:rsidR="00601BDF" w:rsidRPr="007C0971" w:rsidRDefault="00601BDF" w:rsidP="00601BDF">
      <w:pPr>
        <w:pStyle w:val="BodyCOL"/>
      </w:pPr>
      <w:r>
        <w:t>The next a</w:t>
      </w:r>
      <w:r w:rsidRPr="007C0971">
        <w:t xml:space="preserve">ctivity explores the steps you might take to develop a dialogue about achievement and progress with a </w:t>
      </w:r>
      <w:r>
        <w:t>student</w:t>
      </w:r>
      <w:r w:rsidRPr="007C0971">
        <w:t>’s parents</w:t>
      </w:r>
      <w:r>
        <w:t>/</w:t>
      </w:r>
      <w:r w:rsidRPr="0095735E">
        <w:rPr>
          <w:highlight w:val="yellow"/>
        </w:rPr>
        <w:t>carers</w:t>
      </w:r>
      <w:r w:rsidRPr="007C0971">
        <w:t>.</w:t>
      </w:r>
    </w:p>
    <w:p w:rsidR="00601BDF" w:rsidRDefault="00601BDF" w:rsidP="00601BDF">
      <w:pPr>
        <w:pStyle w:val="Heading3COL"/>
        <w:pBdr>
          <w:top w:val="single" w:sz="18" w:space="1" w:color="463691"/>
          <w:left w:val="single" w:sz="18" w:space="4" w:color="463691"/>
          <w:bottom w:val="single" w:sz="18" w:space="1" w:color="463691"/>
          <w:right w:val="single" w:sz="18" w:space="4" w:color="463691"/>
        </w:pBdr>
      </w:pPr>
      <w:r>
        <w:t>Activity 17: Involving parents/</w:t>
      </w:r>
      <w:r w:rsidRPr="0095735E">
        <w:rPr>
          <w:highlight w:val="yellow"/>
        </w:rPr>
        <w:t>carers</w:t>
      </w:r>
      <w:r>
        <w:t xml:space="preserve"> in the learning process</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t>Think about the students you teach</w:t>
      </w:r>
      <w:r w:rsidRPr="007C0971">
        <w:t>. Who is not progressing as well as they should, given what you know about them?</w:t>
      </w:r>
      <w:r>
        <w:t xml:space="preserve"> </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 xml:space="preserve">Based upon your records and observations, make a list of these </w:t>
      </w:r>
      <w:r>
        <w:t>students. For each student</w:t>
      </w:r>
      <w:r w:rsidRPr="007C0971">
        <w:t>, list the areas that are causing you concern. Next, list possible ways to help them.</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t>Now select one student</w:t>
      </w:r>
      <w:r w:rsidRPr="007C0971">
        <w:t xml:space="preserve"> and work through the rest of this </w:t>
      </w:r>
      <w:r>
        <w:t>a</w:t>
      </w:r>
      <w:r w:rsidRPr="007C0971">
        <w:t>ctivity, focusing on th</w:t>
      </w:r>
      <w:r>
        <w:t>is student’s</w:t>
      </w:r>
      <w:r w:rsidRPr="007C0971">
        <w:t xml:space="preserve"> particular needs.</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Think about how the parents</w:t>
      </w:r>
      <w:r>
        <w:t>/</w:t>
      </w:r>
      <w:r w:rsidRPr="0095735E">
        <w:rPr>
          <w:highlight w:val="yellow"/>
        </w:rPr>
        <w:t>carers</w:t>
      </w:r>
      <w:r w:rsidRPr="007C0971">
        <w:t xml:space="preserve"> might be able to help their child with their schoolwork. </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Think about the kind of relationship and d</w:t>
      </w:r>
      <w:r>
        <w:t>ialogue you have with this student</w:t>
      </w:r>
      <w:r w:rsidRPr="007C0971">
        <w:t>’s parents</w:t>
      </w:r>
      <w:r>
        <w:t>/</w:t>
      </w:r>
      <w:r w:rsidRPr="0095735E">
        <w:rPr>
          <w:highlight w:val="yellow"/>
        </w:rPr>
        <w:t>carers</w:t>
      </w:r>
      <w:r w:rsidRPr="007C0971">
        <w:t xml:space="preserve">, if any. Is it positive and constructive? If not, why not? </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 xml:space="preserve">Reflect on what you could do to improve the dialogue. Talk with colleagues about possible strategies you could use. Plan what you will do first of all to improve the situation. Will it be a phone call, a letter, a meeting in school or maybe a home visit? </w:t>
      </w:r>
      <w:r>
        <w:t>Most schools will have policies about contacts between teachers and parents/</w:t>
      </w:r>
      <w:r w:rsidRPr="0095735E">
        <w:rPr>
          <w:highlight w:val="yellow"/>
        </w:rPr>
        <w:t>carers</w:t>
      </w:r>
      <w:r>
        <w:t>. Make sure you work within this policy.</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Think carefully about the purpose of any meeting with the parents</w:t>
      </w:r>
      <w:r>
        <w:t>/</w:t>
      </w:r>
      <w:r w:rsidRPr="0095735E">
        <w:rPr>
          <w:highlight w:val="yellow"/>
        </w:rPr>
        <w:t>carers</w:t>
      </w:r>
      <w:r w:rsidRPr="007C0971">
        <w:t xml:space="preserve">. If </w:t>
      </w:r>
      <w:r>
        <w:t>you are trying to help the student</w:t>
      </w:r>
      <w:r w:rsidRPr="007C0971">
        <w:t xml:space="preserve"> engage more with their learning and achieve more, be clear where you are going to start </w:t>
      </w:r>
      <w:r w:rsidRPr="007C0971">
        <w:lastRenderedPageBreak/>
        <w:t>and what little steps you could take together. Try to b</w:t>
      </w:r>
      <w:r>
        <w:t>e positive as you talk about</w:t>
      </w:r>
      <w:r w:rsidRPr="007C0971">
        <w:t xml:space="preserve"> progre</w:t>
      </w:r>
      <w:r>
        <w:t>ss and achievements</w:t>
      </w:r>
      <w:r w:rsidRPr="007C0971">
        <w:t>. Think carefully about what you actually want to say to the parents</w:t>
      </w:r>
      <w:r>
        <w:t>/</w:t>
      </w:r>
      <w:r w:rsidRPr="0095735E">
        <w:rPr>
          <w:highlight w:val="yellow"/>
        </w:rPr>
        <w:t>carers.</w:t>
      </w:r>
      <w:r w:rsidRPr="007C0971">
        <w:t xml:space="preserve"> Use language that they will understand and explain any terms they may not be familiar with.</w:t>
      </w:r>
      <w:r>
        <w:t xml:space="preserve"> </w:t>
      </w:r>
      <w:r w:rsidRPr="007C0971">
        <w:t>Explain carefully and show the</w:t>
      </w:r>
      <w:r>
        <w:t>m</w:t>
      </w:r>
      <w:r w:rsidRPr="007C0971">
        <w:t xml:space="preserve"> how to do this before you send tasks home. What other support could you offer to the parents</w:t>
      </w:r>
      <w:r>
        <w:t>/</w:t>
      </w:r>
      <w:r w:rsidRPr="0095735E">
        <w:rPr>
          <w:highlight w:val="yellow"/>
        </w:rPr>
        <w:t>carers</w:t>
      </w:r>
      <w:r w:rsidRPr="007C0971">
        <w:t xml:space="preserve"> and </w:t>
      </w:r>
      <w:r>
        <w:t>the student</w:t>
      </w:r>
      <w:r w:rsidRPr="007C0971">
        <w:t>?</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Having planned carefully what you want to do, contact the parent</w:t>
      </w:r>
      <w:r>
        <w:t>/</w:t>
      </w:r>
      <w:r w:rsidRPr="0095735E">
        <w:rPr>
          <w:highlight w:val="yellow"/>
        </w:rPr>
        <w:t>carer</w:t>
      </w:r>
      <w:r w:rsidRPr="007C0971">
        <w:t xml:space="preserve"> in the easiest way and agree a time and place to meet for the first time to discuss the </w:t>
      </w:r>
      <w:r>
        <w:t>student</w:t>
      </w:r>
      <w:r w:rsidRPr="007C0971">
        <w:t>’s achievements and ways forward.</w:t>
      </w:r>
    </w:p>
    <w:p w:rsidR="00601BDF" w:rsidRDefault="00601BDF" w:rsidP="00601BDF">
      <w:pPr>
        <w:pStyle w:val="Heading3COL"/>
      </w:pPr>
      <w:r w:rsidRPr="005D45CF">
        <w:t>Commentary</w:t>
      </w:r>
    </w:p>
    <w:p w:rsidR="00601BDF" w:rsidRPr="007C0971" w:rsidRDefault="00601BDF" w:rsidP="00601BDF">
      <w:pPr>
        <w:pStyle w:val="BodyCOL"/>
      </w:pPr>
      <w:r w:rsidRPr="007C0971">
        <w:t>Just sharing small successes about their children can change the perception of parents</w:t>
      </w:r>
      <w:r>
        <w:t>/carers</w:t>
      </w:r>
      <w:r w:rsidRPr="007C0971">
        <w:t xml:space="preserve"> towards school and improve overall communication with the family. </w:t>
      </w:r>
      <w:r>
        <w:t>The previous a</w:t>
      </w:r>
      <w:r w:rsidRPr="007C0971">
        <w:t>ctivity gives you the opportunity to tell parents</w:t>
      </w:r>
      <w:r>
        <w:t>/carers</w:t>
      </w:r>
      <w:r w:rsidRPr="007C0971">
        <w:t xml:space="preserve"> what their child can do well and then you can suggest how, with some support from them, their child can progress further and faster. Always emphasise how you would like to work with parents</w:t>
      </w:r>
      <w:r>
        <w:t>/carers</w:t>
      </w:r>
      <w:r w:rsidRPr="007C0971">
        <w:t xml:space="preserve"> in real partnership so that each of you is working towards the same end.</w:t>
      </w:r>
    </w:p>
    <w:p w:rsidR="00601BDF" w:rsidRPr="007C0971" w:rsidRDefault="00601BDF" w:rsidP="00601BDF">
      <w:pPr>
        <w:pStyle w:val="BodyCOL"/>
      </w:pPr>
      <w:r w:rsidRPr="007C0971">
        <w:t>Developing good relationships with parents</w:t>
      </w:r>
      <w:r>
        <w:t>/carers</w:t>
      </w:r>
      <w:r w:rsidRPr="007C0971">
        <w:t xml:space="preserve"> is important, but helping </w:t>
      </w:r>
      <w:r>
        <w:t>them to</w:t>
      </w:r>
      <w:r w:rsidRPr="007C0971">
        <w:t xml:space="preserve"> understand the vital role that they have in their child’s success at school is demanding and needs to be sensitively handled. Most parents</w:t>
      </w:r>
      <w:r>
        <w:t>/carers</w:t>
      </w:r>
      <w:r w:rsidRPr="007C0971">
        <w:t xml:space="preserve"> will have the same common aims as you, but perhaps do not realise what the impact of working together </w:t>
      </w:r>
      <w:r w:rsidRPr="007C0971" w:rsidDel="00A54781">
        <w:t xml:space="preserve">can </w:t>
      </w:r>
      <w:r w:rsidRPr="007C0971">
        <w:t>have on their child’s achievements. What you are trying to do is to help parents</w:t>
      </w:r>
      <w:r>
        <w:t>/carers</w:t>
      </w:r>
      <w:r w:rsidRPr="007C0971">
        <w:t>:</w:t>
      </w:r>
    </w:p>
    <w:p w:rsidR="00601BDF" w:rsidRPr="007B5FDA" w:rsidRDefault="00601BDF" w:rsidP="00601BDF">
      <w:pPr>
        <w:pStyle w:val="BulletsCOL"/>
        <w:rPr>
          <w:i/>
        </w:rPr>
      </w:pPr>
      <w:r w:rsidRPr="007B5FDA">
        <w:t xml:space="preserve">develop a good model of positive social and educational values related to personal </w:t>
      </w:r>
      <w:r>
        <w:t>fulfilment and good citizenship;</w:t>
      </w:r>
    </w:p>
    <w:p w:rsidR="00601BDF" w:rsidRPr="007B5FDA" w:rsidRDefault="00601BDF" w:rsidP="00601BDF">
      <w:pPr>
        <w:pStyle w:val="BulletsCOL"/>
        <w:rPr>
          <w:i/>
        </w:rPr>
      </w:pPr>
      <w:r w:rsidRPr="007B5FDA">
        <w:t>develop their children’s understanding of the importance of edu</w:t>
      </w:r>
      <w:r>
        <w:t>cation and being a good citizen;</w:t>
      </w:r>
    </w:p>
    <w:p w:rsidR="00601BDF" w:rsidRPr="007B5FDA" w:rsidRDefault="00601BDF" w:rsidP="00601BDF">
      <w:pPr>
        <w:pStyle w:val="BulletsCOL"/>
        <w:rPr>
          <w:i/>
        </w:rPr>
      </w:pPr>
      <w:r w:rsidRPr="007B5FDA">
        <w:t>develop their ability to question their child about what they did at school and follow up pr</w:t>
      </w:r>
      <w:r>
        <w:t>ojects they are doing at school;</w:t>
      </w:r>
    </w:p>
    <w:p w:rsidR="00601BDF" w:rsidRPr="007B5FDA" w:rsidRDefault="00601BDF" w:rsidP="00601BDF">
      <w:pPr>
        <w:pStyle w:val="BulletsCOL"/>
        <w:rPr>
          <w:i/>
        </w:rPr>
      </w:pPr>
      <w:r w:rsidRPr="007B5FDA">
        <w:t>celebrate their child’s progress and ach</w:t>
      </w:r>
      <w:r>
        <w:t>ievements;</w:t>
      </w:r>
    </w:p>
    <w:p w:rsidR="00601BDF" w:rsidRPr="007B5FDA" w:rsidRDefault="00601BDF" w:rsidP="00601BDF">
      <w:pPr>
        <w:pStyle w:val="BulletsCOL"/>
        <w:rPr>
          <w:i/>
        </w:rPr>
      </w:pPr>
      <w:r w:rsidRPr="007B5FDA">
        <w:t>understand the need not to threaten or punish their child if they are not doing well, and encourage their child, no matter how smal</w:t>
      </w:r>
      <w:r>
        <w:t>l and simple their achievement; and</w:t>
      </w:r>
    </w:p>
    <w:p w:rsidR="00601BDF" w:rsidRPr="007B5FDA" w:rsidRDefault="00601BDF" w:rsidP="00601BDF">
      <w:pPr>
        <w:pStyle w:val="BulletsCOL"/>
      </w:pPr>
      <w:r w:rsidRPr="007B5FDA">
        <w:t xml:space="preserve">show interest in the child’s learning and give time on a regular basis at home to assist their child with their homework. </w:t>
      </w:r>
    </w:p>
    <w:p w:rsidR="00601BDF" w:rsidRDefault="00601BDF" w:rsidP="00601BDF">
      <w:pPr>
        <w:pStyle w:val="BodyCOL"/>
      </w:pPr>
      <w:r w:rsidRPr="007C0971">
        <w:t>The rewards for successful partnerships with parent</w:t>
      </w:r>
      <w:r>
        <w:t>s/carers are profound. Students</w:t>
      </w:r>
      <w:r w:rsidRPr="007C0971">
        <w:t xml:space="preserve"> do better, </w:t>
      </w:r>
      <w:r>
        <w:t>families</w:t>
      </w:r>
      <w:r w:rsidRPr="007C0971">
        <w:t xml:space="preserve"> understand more and have a better relationship with the school, and schools that actively involve parents</w:t>
      </w:r>
      <w:r>
        <w:t>/carers</w:t>
      </w:r>
      <w:r w:rsidRPr="007C0971">
        <w:t xml:space="preserve"> and the community will benefit from that support and tend to establish a better reputation in the community.</w:t>
      </w:r>
      <w:r>
        <w:t xml:space="preserve"> </w:t>
      </w:r>
    </w:p>
    <w:p w:rsidR="00601BDF" w:rsidRDefault="00601BDF" w:rsidP="00601BDF">
      <w:pPr>
        <w:pStyle w:val="BodyCOL"/>
      </w:pPr>
      <w:r>
        <w:t>There are, of course, limitations to what you can do. As a secondary teacher you will be teaching many children. But even if you cannot follow something up yourself, make sure you communicate any concerns or worries to a class teacher, a head of year or the school principal.</w:t>
      </w:r>
    </w:p>
    <w:p w:rsidR="00601BDF" w:rsidRDefault="00601BDF" w:rsidP="00601BDF">
      <w:r>
        <w:lastRenderedPageBreak/>
        <w:br w:type="page"/>
      </w:r>
    </w:p>
    <w:p w:rsidR="00601BDF" w:rsidRDefault="00601BDF" w:rsidP="00601BDF">
      <w:pPr>
        <w:pStyle w:val="Heading2COL"/>
      </w:pPr>
      <w:bookmarkStart w:id="15" w:name="_Toc515003739"/>
      <w:r w:rsidRPr="007B5FDA">
        <w:lastRenderedPageBreak/>
        <w:t>Question 10</w:t>
      </w:r>
      <w:r>
        <w:t xml:space="preserve">: </w:t>
      </w:r>
      <w:r w:rsidRPr="007B5FDA">
        <w:t xml:space="preserve">How </w:t>
      </w:r>
      <w:r>
        <w:t>C</w:t>
      </w:r>
      <w:r w:rsidRPr="007B5FDA">
        <w:t xml:space="preserve">an </w:t>
      </w:r>
      <w:r>
        <w:t>T</w:t>
      </w:r>
      <w:r w:rsidRPr="007B5FDA">
        <w:t xml:space="preserve">eachers </w:t>
      </w:r>
      <w:r>
        <w:t>C</w:t>
      </w:r>
      <w:r w:rsidRPr="007B5FDA">
        <w:t xml:space="preserve">ontinue to </w:t>
      </w:r>
      <w:r>
        <w:t>D</w:t>
      </w:r>
      <w:r w:rsidRPr="007B5FDA">
        <w:t xml:space="preserve">evelop </w:t>
      </w:r>
      <w:r>
        <w:t>P</w:t>
      </w:r>
      <w:r w:rsidRPr="007B5FDA">
        <w:t>rofessionally?</w:t>
      </w:r>
      <w:bookmarkEnd w:id="15"/>
    </w:p>
    <w:p w:rsidR="00601BDF" w:rsidRPr="007B5FDA" w:rsidRDefault="00601BDF" w:rsidP="00601BDF">
      <w:pPr>
        <w:pStyle w:val="Heading3COL"/>
      </w:pPr>
      <w:r>
        <w:t>Commentary</w:t>
      </w:r>
    </w:p>
    <w:p w:rsidR="00601BDF" w:rsidRPr="007C0971" w:rsidRDefault="00601BDF" w:rsidP="00601BDF">
      <w:pPr>
        <w:pStyle w:val="BodyCOL"/>
      </w:pPr>
      <w:r w:rsidRPr="007C0971">
        <w:t xml:space="preserve">Congratulations! You have now completed </w:t>
      </w:r>
      <w:r>
        <w:t>17</w:t>
      </w:r>
      <w:r w:rsidRPr="007C0971">
        <w:t xml:space="preserve"> </w:t>
      </w:r>
      <w:r>
        <w:t xml:space="preserve">SBTD </w:t>
      </w:r>
      <w:r w:rsidRPr="007C0971">
        <w:t xml:space="preserve">activities. In thinking about </w:t>
      </w:r>
      <w:r w:rsidRPr="00A15722">
        <w:rPr>
          <w:b/>
        </w:rPr>
        <w:t>Question 10</w:t>
      </w:r>
      <w:r>
        <w:t>,</w:t>
      </w:r>
      <w:r w:rsidRPr="007C0971">
        <w:t xml:space="preserve"> we are setting out some activities that will develop your knowledge, understanding and skills with regard to:</w:t>
      </w:r>
    </w:p>
    <w:p w:rsidR="00601BDF" w:rsidRPr="007B5FDA" w:rsidRDefault="00601BDF" w:rsidP="00601BDF">
      <w:pPr>
        <w:pStyle w:val="BulletsCOL"/>
      </w:pPr>
      <w:r w:rsidRPr="007B5FDA">
        <w:t>w</w:t>
      </w:r>
      <w:r>
        <w:t>hat it means to be professional;</w:t>
      </w:r>
    </w:p>
    <w:p w:rsidR="00601BDF" w:rsidRPr="007B5FDA" w:rsidRDefault="00601BDF" w:rsidP="00601BDF">
      <w:pPr>
        <w:pStyle w:val="BulletsCOL"/>
      </w:pPr>
      <w:r w:rsidRPr="007B5FDA">
        <w:t>reflecting on yo</w:t>
      </w:r>
      <w:r>
        <w:t>ur own professional development; and</w:t>
      </w:r>
    </w:p>
    <w:p w:rsidR="00601BDF" w:rsidRPr="00B87F1C" w:rsidRDefault="00601BDF" w:rsidP="00601BDF">
      <w:pPr>
        <w:pStyle w:val="BulletsCOL"/>
      </w:pPr>
      <w:r w:rsidRPr="007B5FDA">
        <w:t>identifying your continuing professional developments goals.</w:t>
      </w:r>
    </w:p>
    <w:p w:rsidR="00601BDF" w:rsidRPr="007C0971" w:rsidRDefault="00601BDF" w:rsidP="00601BDF">
      <w:pPr>
        <w:pStyle w:val="BodyCOL"/>
      </w:pPr>
      <w:r w:rsidRPr="007C0971">
        <w:t xml:space="preserve">People often say that someone is </w:t>
      </w:r>
      <w:r>
        <w:t>“</w:t>
      </w:r>
      <w:r w:rsidRPr="007C0971">
        <w:t>very professional,</w:t>
      </w:r>
      <w:r>
        <w:t>”</w:t>
      </w:r>
      <w:r w:rsidRPr="007C0971">
        <w:t xml:space="preserve"> or </w:t>
      </w:r>
      <w:r>
        <w:t>that they are “</w:t>
      </w:r>
      <w:r w:rsidRPr="007C0971">
        <w:t>a hard-working professional.</w:t>
      </w:r>
      <w:r>
        <w:t>”</w:t>
      </w:r>
      <w:r w:rsidRPr="007C0971">
        <w:t xml:space="preserve"> What do they mean by this? Many would say it implies a person who is organised, efficient, knowledgeable, and works well with other people. Defining professionalism is not easy, but we recognise it when we see it. For example, we recognise that a person, such as a nurse, bank clerk, teacher or doctor is acting professionally when they provide a service that enables their customer, student or patient to achieve an outcome that is most appropriate for them. </w:t>
      </w:r>
    </w:p>
    <w:p w:rsidR="00601BDF" w:rsidRPr="007C0971" w:rsidRDefault="00601BDF" w:rsidP="00601BDF">
      <w:pPr>
        <w:pStyle w:val="BodyCOL"/>
      </w:pPr>
      <w:r w:rsidRPr="007C0971">
        <w:t xml:space="preserve">Sometimes, being professional is confused with being a member of a profession. Belonging to a profession means belonging to an occupation that requires specialist training with regard to an agreed body of knowledge and defined ways of working that inform the profession and give the profession its status and ethos. A </w:t>
      </w:r>
      <w:r>
        <w:t>c</w:t>
      </w:r>
      <w:r w:rsidRPr="007C0971">
        <w:t xml:space="preserve">ode of </w:t>
      </w:r>
      <w:r>
        <w:t>c</w:t>
      </w:r>
      <w:r w:rsidRPr="007C0971">
        <w:t xml:space="preserve">onduct that regulates the way that people behave often controls such professions. Teaching is one such profession that usually has a </w:t>
      </w:r>
      <w:r>
        <w:t>c</w:t>
      </w:r>
      <w:r w:rsidRPr="007C0971">
        <w:t xml:space="preserve">ode that details the duties of the teacher and the expected standards of behaviour it expects teachers to abide by. As members of the teaching profession, teachers accept these expectations and standards as core to their ways of working and behaving while working. </w:t>
      </w:r>
    </w:p>
    <w:p w:rsidR="00601BDF" w:rsidRDefault="00601BDF" w:rsidP="00601BDF">
      <w:pPr>
        <w:pStyle w:val="BodyCOL"/>
      </w:pPr>
      <w:r>
        <w:t>S</w:t>
      </w:r>
      <w:r w:rsidRPr="007C0971">
        <w:t xml:space="preserve">imply having </w:t>
      </w:r>
      <w:r>
        <w:t>a</w:t>
      </w:r>
      <w:r w:rsidRPr="007C0971">
        <w:t xml:space="preserve"> </w:t>
      </w:r>
      <w:r>
        <w:t>c</w:t>
      </w:r>
      <w:r w:rsidRPr="007C0971">
        <w:t xml:space="preserve">ode </w:t>
      </w:r>
      <w:r>
        <w:t xml:space="preserve">of conduct </w:t>
      </w:r>
      <w:r w:rsidRPr="007C0971">
        <w:t xml:space="preserve">does not mean that all teachers will follow it or operate and behave professionally </w:t>
      </w:r>
      <w:r>
        <w:t>—</w:t>
      </w:r>
      <w:r w:rsidRPr="007C0971">
        <w:t xml:space="preserve"> although it is expected that they will. To be a teacher</w:t>
      </w:r>
      <w:r>
        <w:t>,</w:t>
      </w:r>
      <w:r w:rsidRPr="007C0971">
        <w:t xml:space="preserve"> you have to comply with the </w:t>
      </w:r>
      <w:r>
        <w:t>c</w:t>
      </w:r>
      <w:r w:rsidRPr="007C0971">
        <w:t xml:space="preserve">ode and to be professional you have to work by the </w:t>
      </w:r>
      <w:r>
        <w:t>c</w:t>
      </w:r>
      <w:r w:rsidRPr="007C0971">
        <w:t xml:space="preserve">ode to the best of your ability, acknowledging the importance of all the roles and responsibilities a job such as teaching demands of you. The </w:t>
      </w:r>
      <w:r>
        <w:t>c</w:t>
      </w:r>
      <w:r w:rsidRPr="007C0971">
        <w:t xml:space="preserve">ode does not specify the detail of methods that a teacher should use, as these are dynamic and change according to </w:t>
      </w:r>
      <w:r>
        <w:t>the students’</w:t>
      </w:r>
      <w:r w:rsidRPr="007C0971">
        <w:t xml:space="preserve"> different needs, and as research informs practice about how </w:t>
      </w:r>
      <w:r>
        <w:t>children</w:t>
      </w:r>
      <w:r w:rsidRPr="007C0971">
        <w:t xml:space="preserve"> learn best. </w:t>
      </w:r>
    </w:p>
    <w:p w:rsidR="00601BDF" w:rsidRPr="007C0971" w:rsidRDefault="00601BDF" w:rsidP="00601BDF">
      <w:pPr>
        <w:pStyle w:val="BodyCOL"/>
      </w:pPr>
      <w:r w:rsidRPr="007C0971">
        <w:t xml:space="preserve">But the </w:t>
      </w:r>
      <w:r>
        <w:t>c</w:t>
      </w:r>
      <w:r w:rsidRPr="007C0971">
        <w:t>ode does highlight the teacher’s responsibility to conduct themselves in a manner fitting to their post, to working professionally and to the best of their ability to meet the learning needs of the</w:t>
      </w:r>
      <w:r>
        <w:t xml:space="preserve"> children and young people they teach</w:t>
      </w:r>
      <w:r w:rsidRPr="007C0971">
        <w:t>. This means keeping up to date with current research and developing and extending their range of skills, strategies and understanding of the different ways of working to enhance the learning of all children</w:t>
      </w:r>
      <w:r>
        <w:t xml:space="preserve"> and young people</w:t>
      </w:r>
      <w:r w:rsidRPr="007C0971">
        <w:t>. This is the professional behaviour expected of teachers.</w:t>
      </w:r>
    </w:p>
    <w:p w:rsidR="00601BDF" w:rsidRPr="007C0971" w:rsidRDefault="00601BDF" w:rsidP="00601BDF">
      <w:pPr>
        <w:pStyle w:val="BodyCOL"/>
        <w:keepNext/>
      </w:pPr>
      <w:r w:rsidRPr="007C0971">
        <w:lastRenderedPageBreak/>
        <w:t>It is possible to identify five main areas of professional development namely:</w:t>
      </w:r>
    </w:p>
    <w:p w:rsidR="00601BDF" w:rsidRPr="007B5FDA" w:rsidRDefault="00601BDF" w:rsidP="00601BDF">
      <w:pPr>
        <w:pStyle w:val="BulletsCOL"/>
        <w:keepNext/>
      </w:pPr>
      <w:r w:rsidRPr="007B5FDA">
        <w:t>personal and professional qualities (such as always wanting to do your bes</w:t>
      </w:r>
      <w:r>
        <w:t>t and reflect on your practice);</w:t>
      </w:r>
    </w:p>
    <w:p w:rsidR="00601BDF" w:rsidRPr="007B5FDA" w:rsidRDefault="00601BDF" w:rsidP="00601BDF">
      <w:pPr>
        <w:pStyle w:val="BulletsCOL"/>
      </w:pPr>
      <w:r w:rsidRPr="007B5FDA">
        <w:t>team-working qualities (such as listening to and</w:t>
      </w:r>
      <w:r>
        <w:t xml:space="preserve"> sharing ideas with others);</w:t>
      </w:r>
    </w:p>
    <w:p w:rsidR="00601BDF" w:rsidRPr="007B5FDA" w:rsidRDefault="00601BDF" w:rsidP="00601BDF">
      <w:pPr>
        <w:pStyle w:val="BulletsCOL"/>
      </w:pPr>
      <w:r w:rsidRPr="007B5FDA">
        <w:t>professionalism in practice (such as alw</w:t>
      </w:r>
      <w:r>
        <w:t>ays being prepared for lessons);</w:t>
      </w:r>
    </w:p>
    <w:p w:rsidR="00601BDF" w:rsidRPr="007B5FDA" w:rsidRDefault="00601BDF" w:rsidP="00601BDF">
      <w:pPr>
        <w:pStyle w:val="BulletsCOL"/>
      </w:pPr>
      <w:r w:rsidRPr="007B5FDA">
        <w:t xml:space="preserve">understanding </w:t>
      </w:r>
      <w:r>
        <w:t>children and young people</w:t>
      </w:r>
      <w:r w:rsidRPr="007B5FDA">
        <w:t xml:space="preserve"> as learners and supporting that learning (such as differentiating activities to help </w:t>
      </w:r>
      <w:r>
        <w:t>learners who are at different stages);</w:t>
      </w:r>
    </w:p>
    <w:p w:rsidR="00601BDF" w:rsidRPr="007B5FDA" w:rsidRDefault="00601BDF" w:rsidP="00601BDF">
      <w:pPr>
        <w:pStyle w:val="BulletsCOL"/>
      </w:pPr>
      <w:r w:rsidRPr="007B5FDA">
        <w:t>partnership with parents</w:t>
      </w:r>
      <w:r>
        <w:t>/carers</w:t>
      </w:r>
      <w:r w:rsidRPr="007B5FDA">
        <w:t xml:space="preserve"> (such as sharing successes and asking for help with </w:t>
      </w:r>
      <w:r>
        <w:t>their children’s</w:t>
      </w:r>
      <w:r w:rsidRPr="007B5FDA">
        <w:t xml:space="preserve"> learning.</w:t>
      </w:r>
    </w:p>
    <w:p w:rsidR="00601BDF" w:rsidRPr="007C0971" w:rsidRDefault="00601BDF" w:rsidP="00601BDF">
      <w:pPr>
        <w:pStyle w:val="BodyCOL"/>
      </w:pPr>
      <w:r>
        <w:t>T</w:t>
      </w:r>
      <w:r w:rsidRPr="007C0971">
        <w:t xml:space="preserve">here needs to be an openness to change and a willingness to reflect on and evaluate your own practice. The next </w:t>
      </w:r>
      <w:r>
        <w:t>a</w:t>
      </w:r>
      <w:r w:rsidRPr="007C0971">
        <w:t xml:space="preserve">ctivity asks you briefly to reflect on what these areas mean to you. </w:t>
      </w:r>
    </w:p>
    <w:p w:rsidR="00601BDF" w:rsidRPr="006B419E" w:rsidRDefault="00601BDF" w:rsidP="00601BDF">
      <w:pPr>
        <w:pStyle w:val="Heading3COL"/>
        <w:pBdr>
          <w:top w:val="single" w:sz="18" w:space="1" w:color="463691"/>
          <w:left w:val="single" w:sz="18" w:space="4" w:color="463691"/>
          <w:bottom w:val="single" w:sz="18" w:space="1" w:color="463691"/>
          <w:right w:val="single" w:sz="18" w:space="4" w:color="463691"/>
        </w:pBdr>
      </w:pPr>
      <w:r>
        <w:t>Activity 18: Thinking about your own professional development</w:t>
      </w:r>
    </w:p>
    <w:p w:rsidR="00601BDF"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 xml:space="preserve">Think about each of the five main areas of professional development listed above and what each of them means to you. Which area or areas do you feel you have developed most over the last few weeks? </w:t>
      </w:r>
    </w:p>
    <w:p w:rsidR="00601BDF" w:rsidRPr="007C0971"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We suggest that this is a whole</w:t>
      </w:r>
      <w:r>
        <w:t>-</w:t>
      </w:r>
      <w:r w:rsidRPr="007C0971">
        <w:t>staff activity. Work in pairs initially</w:t>
      </w:r>
      <w:r>
        <w:t>,</w:t>
      </w:r>
      <w:r w:rsidRPr="007C0971">
        <w:t xml:space="preserve"> brainstorming your response</w:t>
      </w:r>
      <w:r>
        <w:t>s</w:t>
      </w:r>
      <w:r w:rsidRPr="007C0971">
        <w:t xml:space="preserve"> </w:t>
      </w:r>
      <w:r>
        <w:t>regarding</w:t>
      </w:r>
      <w:r w:rsidRPr="007C0971">
        <w:t xml:space="preserve"> each of the five areas. Then each pair can share their thinking with everyone else. It will be interesting to see where there is unanimity around issues and where there are differences</w:t>
      </w:r>
      <w:r>
        <w:t>.</w:t>
      </w:r>
    </w:p>
    <w:p w:rsidR="00601BDF" w:rsidRPr="006B419E" w:rsidRDefault="00601BDF" w:rsidP="00601BDF">
      <w:pPr>
        <w:pStyle w:val="Heading3COL"/>
      </w:pPr>
      <w:r w:rsidRPr="006B419E">
        <w:t>Commentary</w:t>
      </w:r>
    </w:p>
    <w:p w:rsidR="00601BDF" w:rsidRDefault="00601BDF" w:rsidP="00601BDF">
      <w:pPr>
        <w:pStyle w:val="BodyCOL"/>
      </w:pPr>
      <w:r w:rsidRPr="007C0971">
        <w:t xml:space="preserve">The development of professionalism is a dynamic process that changes as professional learning expands. The more you think about what you do as a teacher, the more you learn about yourself both as a teacher and as a person. </w:t>
      </w:r>
    </w:p>
    <w:p w:rsidR="00601BDF" w:rsidRPr="007C0971" w:rsidRDefault="00601BDF" w:rsidP="00601BDF">
      <w:pPr>
        <w:pStyle w:val="BodyCOL"/>
      </w:pPr>
      <w:r w:rsidRPr="007C0971">
        <w:t>Of course, not all reflections result in change in practice or behaviour</w:t>
      </w:r>
      <w:r>
        <w:t>; they</w:t>
      </w:r>
      <w:r w:rsidRPr="007C0971">
        <w:t xml:space="preserve"> may, in fact, confirm that what you are already doing is right, effective and successful. As knowledge and research increases about the effectiveness of different ways of teaching, so will the need for teachers to reflect continually on their skills and knowledge about teaching and learning. </w:t>
      </w:r>
    </w:p>
    <w:p w:rsidR="00601BDF" w:rsidRPr="007C0971" w:rsidRDefault="00601BDF" w:rsidP="00601BDF">
      <w:pPr>
        <w:pStyle w:val="BodyCOL"/>
      </w:pPr>
      <w:r>
        <w:t xml:space="preserve">Now read about </w:t>
      </w:r>
      <w:r w:rsidRPr="007C0971">
        <w:t xml:space="preserve">the way </w:t>
      </w:r>
      <w:r>
        <w:t xml:space="preserve">another teacher, </w:t>
      </w:r>
      <w:commentRangeStart w:id="16"/>
      <w:r w:rsidRPr="0095735E">
        <w:rPr>
          <w:highlight w:val="yellow"/>
        </w:rPr>
        <w:t>Abdi</w:t>
      </w:r>
      <w:commentRangeEnd w:id="16"/>
      <w:r>
        <w:rPr>
          <w:rStyle w:val="CommentReference"/>
          <w:rFonts w:ascii="Arial" w:eastAsia="Arial" w:hAnsi="Arial" w:cs="Arial"/>
        </w:rPr>
        <w:commentReference w:id="16"/>
      </w:r>
      <w:r w:rsidRPr="0095735E">
        <w:rPr>
          <w:highlight w:val="yellow"/>
        </w:rPr>
        <w:t>,</w:t>
      </w:r>
      <w:r w:rsidRPr="007C0971">
        <w:t xml:space="preserve"> collected feedback on his teaching</w:t>
      </w:r>
      <w:r>
        <w:t>.</w:t>
      </w:r>
    </w:p>
    <w:p w:rsidR="00601BDF" w:rsidRPr="0004725E" w:rsidRDefault="00601BDF" w:rsidP="00601BDF">
      <w:pPr>
        <w:pStyle w:val="Heading3COL"/>
      </w:pPr>
      <w:r w:rsidRPr="0004725E">
        <w:t>Another teacher</w:t>
      </w:r>
      <w:r>
        <w:t>’s</w:t>
      </w:r>
      <w:r w:rsidRPr="0004725E">
        <w:t xml:space="preserve"> experience</w:t>
      </w:r>
    </w:p>
    <w:p w:rsidR="00601BDF" w:rsidRPr="007C0971" w:rsidRDefault="00601BDF" w:rsidP="00601BDF">
      <w:pPr>
        <w:pStyle w:val="BodyCOL"/>
      </w:pPr>
      <w:r w:rsidRPr="0095735E">
        <w:rPr>
          <w:highlight w:val="yellow"/>
        </w:rPr>
        <w:t>Abdi</w:t>
      </w:r>
      <w:r w:rsidRPr="007C0971">
        <w:t xml:space="preserve"> </w:t>
      </w:r>
      <w:r>
        <w:t>wa</w:t>
      </w:r>
      <w:r w:rsidRPr="007C0971">
        <w:t xml:space="preserve">s in his seventh year of teaching and </w:t>
      </w:r>
      <w:r>
        <w:t>wa</w:t>
      </w:r>
      <w:r w:rsidRPr="007C0971">
        <w:t xml:space="preserve">s participating in a school-based in-service course for teachers. </w:t>
      </w:r>
    </w:p>
    <w:p w:rsidR="00601BDF" w:rsidRPr="007C0971" w:rsidRDefault="00601BDF" w:rsidP="00601BDF">
      <w:pPr>
        <w:pStyle w:val="BodyCOL"/>
      </w:pPr>
      <w:r w:rsidRPr="007C0971">
        <w:t xml:space="preserve">The course focused on different ways of working in the classroom to make teaching more interactive. </w:t>
      </w:r>
      <w:r w:rsidRPr="0095735E">
        <w:rPr>
          <w:highlight w:val="yellow"/>
        </w:rPr>
        <w:t>Abdi</w:t>
      </w:r>
      <w:r w:rsidRPr="007C0971">
        <w:t xml:space="preserve"> was nearing the end of the course, which he had found really interesting and at times challenging, and now he wanted to ask </w:t>
      </w:r>
      <w:r>
        <w:t>one of his classes</w:t>
      </w:r>
      <w:r w:rsidRPr="007C0971">
        <w:t xml:space="preserve"> about their perceptions of the changes he had introduced.</w:t>
      </w:r>
    </w:p>
    <w:p w:rsidR="00601BDF" w:rsidRPr="007C0971" w:rsidDel="002A4BCD" w:rsidRDefault="00601BDF" w:rsidP="00601BDF">
      <w:pPr>
        <w:pStyle w:val="BodyCOL"/>
      </w:pPr>
      <w:r>
        <w:lastRenderedPageBreak/>
        <w:t xml:space="preserve">He chose </w:t>
      </w:r>
      <w:commentRangeStart w:id="17"/>
      <w:r>
        <w:t>a Grade 7</w:t>
      </w:r>
      <w:r w:rsidRPr="007C0971">
        <w:t xml:space="preserve"> </w:t>
      </w:r>
      <w:commentRangeEnd w:id="17"/>
      <w:r>
        <w:rPr>
          <w:rStyle w:val="CommentReference"/>
          <w:rFonts w:ascii="Arial" w:eastAsia="Arial" w:hAnsi="Arial" w:cs="Arial"/>
        </w:rPr>
        <w:commentReference w:id="17"/>
      </w:r>
      <w:r w:rsidRPr="007C0971">
        <w:t>class he taught, with whom he had tried out more of the strategies. He decided to use some simple questions for them to a</w:t>
      </w:r>
      <w:r>
        <w:t>nswer. He organised the students</w:t>
      </w:r>
      <w:r w:rsidRPr="007C0971">
        <w:t xml:space="preserve"> into groups, (each group </w:t>
      </w:r>
      <w:r>
        <w:t>made up of two pairs</w:t>
      </w:r>
      <w:r w:rsidRPr="007C0971">
        <w:t xml:space="preserve">) with each group having a chosen scribe to write their agreed responses down. They did not have to put names on the pieces of paper as </w:t>
      </w:r>
      <w:r w:rsidRPr="0095735E">
        <w:rPr>
          <w:highlight w:val="yellow"/>
        </w:rPr>
        <w:t>Abdi</w:t>
      </w:r>
      <w:r w:rsidRPr="007C0971">
        <w:t xml:space="preserve"> felt that if he made the activity anonymous, the </w:t>
      </w:r>
      <w:r>
        <w:t>students</w:t>
      </w:r>
      <w:r w:rsidRPr="007C0971">
        <w:t xml:space="preserve"> would feel freer about giving their responses.</w:t>
      </w:r>
    </w:p>
    <w:p w:rsidR="00601BDF" w:rsidRPr="007C0971" w:rsidRDefault="00601BDF" w:rsidP="00601BDF">
      <w:pPr>
        <w:pStyle w:val="BodyCOL"/>
      </w:pPr>
      <w:r w:rsidRPr="007C0971">
        <w:t xml:space="preserve">He then wrote the following questions on the board and asked each group to discuss their answers and write down a summary of the main points about the strategies that had been introduced. </w:t>
      </w:r>
    </w:p>
    <w:p w:rsidR="00601BDF" w:rsidRPr="008350FE" w:rsidRDefault="00601BDF" w:rsidP="00601BDF">
      <w:pPr>
        <w:pStyle w:val="BulletsCOL"/>
        <w:rPr>
          <w:rFonts w:ascii="Chalkboard" w:hAnsi="Chalkboard"/>
        </w:rPr>
      </w:pPr>
      <w:r w:rsidRPr="008350FE">
        <w:rPr>
          <w:rFonts w:ascii="Chalkboard" w:hAnsi="Chalkboard"/>
        </w:rPr>
        <w:t xml:space="preserve">What new ways of working did you like most? </w:t>
      </w:r>
    </w:p>
    <w:p w:rsidR="00601BDF" w:rsidRPr="008350FE" w:rsidRDefault="00601BDF" w:rsidP="00601BDF">
      <w:pPr>
        <w:pStyle w:val="BulletsCOL"/>
        <w:rPr>
          <w:rFonts w:ascii="Chalkboard" w:hAnsi="Chalkboard"/>
        </w:rPr>
      </w:pPr>
      <w:r w:rsidRPr="008350FE">
        <w:rPr>
          <w:rFonts w:ascii="Chalkboard" w:hAnsi="Chalkboard"/>
        </w:rPr>
        <w:t xml:space="preserve">Why did you like each of these? </w:t>
      </w:r>
    </w:p>
    <w:p w:rsidR="00601BDF" w:rsidRPr="008350FE" w:rsidRDefault="00601BDF" w:rsidP="00601BDF">
      <w:pPr>
        <w:pStyle w:val="BulletsCOL"/>
        <w:rPr>
          <w:rFonts w:ascii="Chalkboard" w:hAnsi="Chalkboard"/>
        </w:rPr>
      </w:pPr>
      <w:r w:rsidRPr="008350FE">
        <w:rPr>
          <w:rFonts w:ascii="Chalkboard" w:hAnsi="Chalkboard"/>
        </w:rPr>
        <w:t>How do you think they helped you learn better?</w:t>
      </w:r>
    </w:p>
    <w:p w:rsidR="00601BDF" w:rsidRPr="008350FE" w:rsidRDefault="00601BDF" w:rsidP="00601BDF">
      <w:pPr>
        <w:pStyle w:val="BulletsCOL"/>
        <w:rPr>
          <w:rFonts w:ascii="Chalkboard" w:hAnsi="Chalkboard"/>
        </w:rPr>
      </w:pPr>
      <w:r w:rsidRPr="008350FE">
        <w:rPr>
          <w:rFonts w:ascii="Chalkboard" w:hAnsi="Chalkboard"/>
        </w:rPr>
        <w:t>How could these ways of working be made even better?</w:t>
      </w:r>
    </w:p>
    <w:p w:rsidR="00601BDF" w:rsidRPr="008350FE" w:rsidRDefault="00601BDF" w:rsidP="00601BDF">
      <w:pPr>
        <w:pStyle w:val="BulletsCOL"/>
        <w:rPr>
          <w:rFonts w:ascii="Chalkboard" w:hAnsi="Chalkboard"/>
        </w:rPr>
      </w:pPr>
      <w:r w:rsidRPr="008350FE">
        <w:rPr>
          <w:rFonts w:ascii="Chalkboard" w:hAnsi="Chalkboard"/>
        </w:rPr>
        <w:t>What ways of working did you not like as much? Why was this?</w:t>
      </w:r>
    </w:p>
    <w:p w:rsidR="00601BDF" w:rsidRPr="008350FE" w:rsidRDefault="00601BDF" w:rsidP="00601BDF">
      <w:pPr>
        <w:pStyle w:val="BulletsCOL"/>
        <w:rPr>
          <w:rFonts w:ascii="Chalkboard" w:hAnsi="Chalkboard"/>
        </w:rPr>
      </w:pPr>
      <w:r w:rsidRPr="008350FE">
        <w:rPr>
          <w:rFonts w:ascii="Chalkboard" w:hAnsi="Chalkboard"/>
        </w:rPr>
        <w:t>What could be done to improve some of these ways of working that you do not like as much?</w:t>
      </w:r>
    </w:p>
    <w:p w:rsidR="00601BDF" w:rsidRPr="007C0971" w:rsidRDefault="00601BDF" w:rsidP="00601BDF">
      <w:pPr>
        <w:pStyle w:val="BodyCOL"/>
      </w:pPr>
      <w:r w:rsidRPr="0095735E">
        <w:rPr>
          <w:highlight w:val="yellow"/>
        </w:rPr>
        <w:t>Abdi</w:t>
      </w:r>
      <w:r w:rsidRPr="007C0971">
        <w:t xml:space="preserve"> allowed about 20</w:t>
      </w:r>
      <w:r>
        <w:t>–</w:t>
      </w:r>
      <w:r w:rsidRPr="007C0971">
        <w:t xml:space="preserve">30 minutes for this before collecting the </w:t>
      </w:r>
      <w:r>
        <w:t>responses</w:t>
      </w:r>
      <w:r w:rsidRPr="007C0971">
        <w:t>.</w:t>
      </w:r>
      <w:r>
        <w:t xml:space="preserve"> </w:t>
      </w:r>
      <w:r w:rsidRPr="007C0971">
        <w:t xml:space="preserve">When he looked at their responses, he was pleased to see that most of the class felt that the new strategies that </w:t>
      </w:r>
      <w:r w:rsidRPr="0095735E">
        <w:rPr>
          <w:highlight w:val="yellow"/>
        </w:rPr>
        <w:t>Abdi</w:t>
      </w:r>
      <w:r w:rsidRPr="007C0971">
        <w:t xml:space="preserve"> ha</w:t>
      </w:r>
      <w:r>
        <w:t>d</w:t>
      </w:r>
      <w:r w:rsidRPr="007C0971">
        <w:t xml:space="preserve"> introduced</w:t>
      </w:r>
      <w:r>
        <w:t>, such as</w:t>
      </w:r>
      <w:r w:rsidRPr="007C0971">
        <w:t xml:space="preserve"> working and talking in groups</w:t>
      </w:r>
      <w:r>
        <w:t>,</w:t>
      </w:r>
      <w:r w:rsidRPr="007C0971">
        <w:t xml:space="preserve"> had helped them think about topics more deeply. They also said through this approach they had learned from ea</w:t>
      </w:r>
      <w:r>
        <w:t>ch other. However, some students</w:t>
      </w:r>
      <w:r w:rsidRPr="007C0971">
        <w:t xml:space="preserve"> said that at first they found the organisation of the groups confusing and that moving into groups was noisy and took too much tim</w:t>
      </w:r>
      <w:r>
        <w:t>e out of the lesson. They suggested it would be best to have</w:t>
      </w:r>
      <w:r w:rsidRPr="007C0971">
        <w:t xml:space="preserve"> a fixed group to work in as this helped them move more easily. </w:t>
      </w:r>
    </w:p>
    <w:p w:rsidR="00601BDF" w:rsidRPr="007C0971" w:rsidRDefault="00601BDF" w:rsidP="00601BDF">
      <w:pPr>
        <w:pStyle w:val="BodyCOL"/>
      </w:pPr>
      <w:r w:rsidRPr="0095735E">
        <w:rPr>
          <w:highlight w:val="yellow"/>
        </w:rPr>
        <w:t>Abdi</w:t>
      </w:r>
      <w:r w:rsidRPr="007C0971">
        <w:t xml:space="preserve"> noted that working in pairs w</w:t>
      </w:r>
      <w:r>
        <w:t>as also popular and the students</w:t>
      </w:r>
      <w:r w:rsidRPr="007C0971">
        <w:t xml:space="preserve"> reported how they liked working with different </w:t>
      </w:r>
      <w:r>
        <w:t>class members</w:t>
      </w:r>
      <w:r w:rsidRPr="007C0971">
        <w:t xml:space="preserve"> in the pairs. They felt they had made more friends in class because of this and they could help each other without feeling embarrassed.</w:t>
      </w:r>
    </w:p>
    <w:p w:rsidR="00601BDF" w:rsidRPr="007C0971" w:rsidRDefault="00601BDF" w:rsidP="00601BDF">
      <w:pPr>
        <w:pStyle w:val="BodyCOL"/>
      </w:pPr>
      <w:r>
        <w:t>One aspect the students</w:t>
      </w:r>
      <w:r w:rsidRPr="007C0971">
        <w:t xml:space="preserve"> were not so happy about was when they were asked to give feedback to the whole class on their discussions. Some were nervous that they had to speak in front of the class and worried th</w:t>
      </w:r>
      <w:r>
        <w:t>at</w:t>
      </w:r>
      <w:r w:rsidRPr="007C0971">
        <w:t xml:space="preserve"> </w:t>
      </w:r>
      <w:r>
        <w:t>others</w:t>
      </w:r>
      <w:r w:rsidRPr="007C0971">
        <w:t xml:space="preserve"> might not like their feedback</w:t>
      </w:r>
      <w:r w:rsidRPr="0095735E">
        <w:rPr>
          <w:highlight w:val="yellow"/>
        </w:rPr>
        <w:t>. Abdi</w:t>
      </w:r>
      <w:r w:rsidRPr="007C0971">
        <w:t xml:space="preserve"> thought about this and realised that maybe he had not given</w:t>
      </w:r>
      <w:r>
        <w:t xml:space="preserve"> </w:t>
      </w:r>
      <w:r w:rsidRPr="007C0971">
        <w:t>enough help in reporting back to the whole class, especially in the early stages. He had also n</w:t>
      </w:r>
      <w:r>
        <w:t>ot considered that some students</w:t>
      </w:r>
      <w:r w:rsidRPr="007C0971">
        <w:t xml:space="preserve"> would find it harder than others. He thought he could help </w:t>
      </w:r>
      <w:r>
        <w:t xml:space="preserve">in the future </w:t>
      </w:r>
      <w:r w:rsidRPr="007C0971">
        <w:t>by giving more direction to the groups as they worked, and also support each reporter more by asking relevant questions to help them structure their feedback and also be more encouraging.</w:t>
      </w:r>
    </w:p>
    <w:p w:rsidR="00601BDF" w:rsidRPr="007C0971" w:rsidRDefault="00601BDF" w:rsidP="00601BDF">
      <w:pPr>
        <w:pStyle w:val="BodyCOL"/>
      </w:pPr>
      <w:r w:rsidRPr="0095735E">
        <w:rPr>
          <w:highlight w:val="yellow"/>
        </w:rPr>
        <w:t>Abdi</w:t>
      </w:r>
      <w:r>
        <w:t xml:space="preserve"> found the student</w:t>
      </w:r>
      <w:r w:rsidRPr="007C0971">
        <w:t>s</w:t>
      </w:r>
      <w:r>
        <w:t>’</w:t>
      </w:r>
      <w:r w:rsidRPr="007C0971">
        <w:t xml:space="preserve"> insights really helpful and he made sure he noted them down to help him develop his pract</w:t>
      </w:r>
      <w:r>
        <w:t>ice more. He also felt that they</w:t>
      </w:r>
      <w:r w:rsidRPr="007C0971">
        <w:t xml:space="preserve"> raised issues for him and he needed to really think about the strategies that he had tried to develop, such as asking questions. He remembered that he had seen an article about asking open-ended questions in a science methodology book in the library and decided he would take it home to read. </w:t>
      </w:r>
      <w:r w:rsidRPr="0095735E">
        <w:rPr>
          <w:highlight w:val="yellow"/>
        </w:rPr>
        <w:t>Abdi</w:t>
      </w:r>
      <w:r w:rsidRPr="007C0971">
        <w:t xml:space="preserve"> also thought he would discuss his concerns with his colleague </w:t>
      </w:r>
      <w:commentRangeStart w:id="18"/>
      <w:r w:rsidRPr="0095735E">
        <w:rPr>
          <w:highlight w:val="yellow"/>
        </w:rPr>
        <w:t>Hakim</w:t>
      </w:r>
      <w:commentRangeEnd w:id="18"/>
      <w:r>
        <w:rPr>
          <w:rStyle w:val="CommentReference"/>
          <w:rFonts w:ascii="Arial" w:eastAsia="Arial" w:hAnsi="Arial" w:cs="Arial"/>
        </w:rPr>
        <w:commentReference w:id="18"/>
      </w:r>
      <w:r w:rsidRPr="007C0971">
        <w:t xml:space="preserve">, who had often talked about the importance of questions in helping to support </w:t>
      </w:r>
      <w:r w:rsidRPr="007C0971">
        <w:lastRenderedPageBreak/>
        <w:t xml:space="preserve">thinking. </w:t>
      </w:r>
      <w:r w:rsidRPr="0095735E">
        <w:rPr>
          <w:highlight w:val="yellow"/>
        </w:rPr>
        <w:t>Hakim</w:t>
      </w:r>
      <w:r w:rsidRPr="007C0971">
        <w:t xml:space="preserve"> worked in a teacher-training college and </w:t>
      </w:r>
      <w:r w:rsidRPr="0095735E">
        <w:rPr>
          <w:highlight w:val="yellow"/>
        </w:rPr>
        <w:t>Abdi</w:t>
      </w:r>
      <w:r w:rsidRPr="007C0971">
        <w:t xml:space="preserve"> felt he could help him greatly. He resolved to contact </w:t>
      </w:r>
      <w:r w:rsidRPr="0095735E">
        <w:rPr>
          <w:highlight w:val="yellow"/>
        </w:rPr>
        <w:t>Hakim</w:t>
      </w:r>
      <w:r w:rsidRPr="007C0971">
        <w:t xml:space="preserve"> at the end of the week to arrange a meeting.</w:t>
      </w:r>
    </w:p>
    <w:p w:rsidR="00601BDF" w:rsidRPr="00CC6C41" w:rsidRDefault="00601BDF" w:rsidP="00601BDF">
      <w:pPr>
        <w:pStyle w:val="Heading3COL"/>
      </w:pPr>
      <w:r w:rsidRPr="00CC6C41">
        <w:t>Commentary</w:t>
      </w:r>
    </w:p>
    <w:p w:rsidR="00601BDF" w:rsidRPr="007C0971" w:rsidRDefault="00601BDF" w:rsidP="00601BDF">
      <w:pPr>
        <w:pStyle w:val="BodyCOL"/>
      </w:pPr>
      <w:r w:rsidRPr="007C0971">
        <w:t xml:space="preserve">Undertaking an activity such as </w:t>
      </w:r>
      <w:r w:rsidRPr="0095735E">
        <w:rPr>
          <w:highlight w:val="yellow"/>
        </w:rPr>
        <w:t>Abd</w:t>
      </w:r>
      <w:r w:rsidRPr="007C0971">
        <w:t>i did with your class may make you feel apprehensive, but if you set up the activity carefully you may be pleasantly surprised at</w:t>
      </w:r>
      <w:r>
        <w:t xml:space="preserve"> how helpful students</w:t>
      </w:r>
      <w:r w:rsidRPr="007C0971">
        <w:t xml:space="preserve"> can be. However, there are also other ways to gather feedback that are more informal and will still help you to reflect on what happened. For example, just asking at the</w:t>
      </w:r>
      <w:r>
        <w:t xml:space="preserve"> end of a lesson if the students</w:t>
      </w:r>
      <w:r w:rsidRPr="007C0971">
        <w:t xml:space="preserve"> enjoyed it, and what they liked doing most and least, will give you some idea of their involvement and learning and what it suggests about your planning. </w:t>
      </w:r>
    </w:p>
    <w:p w:rsidR="00601BDF" w:rsidRPr="00CC6C41" w:rsidRDefault="00601BDF" w:rsidP="00601BDF">
      <w:pPr>
        <w:pStyle w:val="Heading3COL"/>
        <w:pBdr>
          <w:top w:val="single" w:sz="18" w:space="1" w:color="463691"/>
          <w:left w:val="single" w:sz="18" w:space="4" w:color="463691"/>
          <w:bottom w:val="single" w:sz="18" w:space="1" w:color="463691"/>
          <w:right w:val="single" w:sz="18" w:space="4" w:color="463691"/>
        </w:pBdr>
      </w:pPr>
      <w:r>
        <w:t>Activity 19: Planning for personal professional development</w:t>
      </w:r>
    </w:p>
    <w:p w:rsidR="00601BDF"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This activity is in three parts</w:t>
      </w:r>
      <w:r>
        <w:t>:</w:t>
      </w:r>
      <w:r w:rsidRPr="007C0971">
        <w:t xml:space="preserve"> </w:t>
      </w:r>
    </w:p>
    <w:p w:rsidR="00601BDF" w:rsidRDefault="00601BDF" w:rsidP="00601BDF">
      <w:pPr>
        <w:pStyle w:val="BodyCOL"/>
        <w:pBdr>
          <w:top w:val="single" w:sz="18" w:space="1" w:color="463691"/>
          <w:left w:val="single" w:sz="18" w:space="4" w:color="463691"/>
          <w:bottom w:val="single" w:sz="18" w:space="1" w:color="463691"/>
          <w:right w:val="single" w:sz="18" w:space="4" w:color="463691"/>
        </w:pBdr>
      </w:pPr>
      <w:r>
        <w:t>First, a</w:t>
      </w:r>
      <w:r w:rsidRPr="007C0971">
        <w:t>s an individual</w:t>
      </w:r>
      <w:r>
        <w:t>,</w:t>
      </w:r>
      <w:r w:rsidRPr="007C0971">
        <w:t xml:space="preserve"> we want you to think about what you have gained most from the recent weeks of </w:t>
      </w:r>
      <w:r>
        <w:t>SBTD</w:t>
      </w:r>
      <w:r w:rsidRPr="007C0971">
        <w:t>. For your own record</w:t>
      </w:r>
      <w:r>
        <w:t>,</w:t>
      </w:r>
      <w:r w:rsidRPr="007C0971">
        <w:t xml:space="preserve"> write down the areas </w:t>
      </w:r>
      <w:r>
        <w:t>in which</w:t>
      </w:r>
      <w:r w:rsidRPr="007C0971">
        <w:t xml:space="preserve"> you feel you </w:t>
      </w:r>
      <w:r>
        <w:t xml:space="preserve">have </w:t>
      </w:r>
      <w:r w:rsidRPr="007C0971">
        <w:t xml:space="preserve">developed the most. </w:t>
      </w:r>
    </w:p>
    <w:p w:rsidR="00601BDF" w:rsidRDefault="00601BDF" w:rsidP="00601BDF">
      <w:pPr>
        <w:pStyle w:val="BodyCOL"/>
        <w:pBdr>
          <w:top w:val="single" w:sz="18" w:space="1" w:color="463691"/>
          <w:left w:val="single" w:sz="18" w:space="4" w:color="463691"/>
          <w:bottom w:val="single" w:sz="18" w:space="1" w:color="463691"/>
          <w:right w:val="single" w:sz="18" w:space="4" w:color="463691"/>
        </w:pBdr>
      </w:pPr>
      <w:r>
        <w:t>Second, w</w:t>
      </w:r>
      <w:r w:rsidRPr="007C0971">
        <w:t xml:space="preserve">orking in pairs and then sharing as a staff, discuss which things over the past few weeks were particularly beneficial to the teaching staff as a whole. </w:t>
      </w:r>
    </w:p>
    <w:p w:rsidR="00601BDF" w:rsidRDefault="00601BDF" w:rsidP="00601BDF">
      <w:pPr>
        <w:pStyle w:val="BodyCOL"/>
        <w:pBdr>
          <w:top w:val="single" w:sz="18" w:space="1" w:color="463691"/>
          <w:left w:val="single" w:sz="18" w:space="4" w:color="463691"/>
          <w:bottom w:val="single" w:sz="18" w:space="1" w:color="463691"/>
          <w:right w:val="single" w:sz="18" w:space="4" w:color="463691"/>
        </w:pBdr>
      </w:pPr>
      <w:r>
        <w:t>Third, fo</w:t>
      </w:r>
      <w:r w:rsidRPr="007C0971">
        <w:t>r your next phase of school-based activity</w:t>
      </w:r>
      <w:r>
        <w:t>,</w:t>
      </w:r>
      <w:r w:rsidRPr="007C0971">
        <w:t xml:space="preserve"> what are the areas of professional development </w:t>
      </w:r>
      <w:r>
        <w:t xml:space="preserve">you think </w:t>
      </w:r>
      <w:r w:rsidRPr="007C0971">
        <w:t>need to be focused on</w:t>
      </w:r>
      <w:r>
        <w:t>?</w:t>
      </w:r>
      <w:r w:rsidRPr="007C0971">
        <w:t xml:space="preserve"> List these as a beginning to deciding how the next phase will be organised.</w:t>
      </w:r>
    </w:p>
    <w:p w:rsidR="00601BDF" w:rsidRPr="007C0971" w:rsidRDefault="00601BDF" w:rsidP="00601BDF">
      <w:pPr>
        <w:pStyle w:val="BodyCOL"/>
        <w:spacing w:line="20" w:lineRule="exact"/>
      </w:pPr>
    </w:p>
    <w:p w:rsidR="00601BDF" w:rsidRDefault="00601BDF" w:rsidP="00601BDF">
      <w:pPr>
        <w:pStyle w:val="Heading3COL"/>
        <w:pBdr>
          <w:top w:val="single" w:sz="18" w:space="1" w:color="463691"/>
          <w:left w:val="single" w:sz="18" w:space="4" w:color="463691"/>
          <w:bottom w:val="single" w:sz="18" w:space="1" w:color="463691"/>
          <w:right w:val="single" w:sz="18" w:space="4" w:color="463691"/>
        </w:pBdr>
      </w:pPr>
      <w:r>
        <w:t>Activity 20: Reading and researching for professional development</w:t>
      </w:r>
    </w:p>
    <w:p w:rsidR="00601BDF" w:rsidRDefault="00601BDF" w:rsidP="00601BDF">
      <w:pPr>
        <w:pStyle w:val="BodyCOL"/>
        <w:pBdr>
          <w:top w:val="single" w:sz="18" w:space="1" w:color="463691"/>
          <w:left w:val="single" w:sz="18" w:space="4" w:color="463691"/>
          <w:bottom w:val="single" w:sz="18" w:space="1" w:color="463691"/>
          <w:right w:val="single" w:sz="18" w:space="4" w:color="463691"/>
        </w:pBdr>
      </w:pPr>
      <w:r w:rsidRPr="007C0971">
        <w:t xml:space="preserve">This is the final activity. </w:t>
      </w:r>
      <w:r>
        <w:t>A</w:t>
      </w:r>
      <w:r w:rsidRPr="007C0971">
        <w:t xml:space="preserve"> good teacher keeps up to date with ideas about the content of the subjects they teach and the way they are taught. Access to online information allows this process to happen in a much simpler and cheaper way than </w:t>
      </w:r>
      <w:r>
        <w:t xml:space="preserve">in </w:t>
      </w:r>
      <w:r w:rsidRPr="007C0971">
        <w:t>pre-internet days.</w:t>
      </w:r>
      <w:r>
        <w:t xml:space="preserve"> </w:t>
      </w:r>
      <w:r w:rsidRPr="007C0971">
        <w:t xml:space="preserve">This activity does require internet access. Identify two </w:t>
      </w:r>
      <w:r>
        <w:t>or</w:t>
      </w:r>
      <w:r w:rsidRPr="007C0971">
        <w:t xml:space="preserve"> three websites that you feel you will be accessing regularly for furthering your own professional development. Do this individually or in pairs and then share your ideas with the other teachers in the school. You could then prepare a </w:t>
      </w:r>
      <w:r>
        <w:t>“</w:t>
      </w:r>
      <w:r w:rsidRPr="007C0971">
        <w:t>school list</w:t>
      </w:r>
      <w:r>
        <w:t>”</w:t>
      </w:r>
      <w:r w:rsidRPr="007C0971">
        <w:t xml:space="preserve"> of sites and take it in turns (on a termly basis maybe) to keep the list updated.</w:t>
      </w:r>
    </w:p>
    <w:p w:rsidR="007E263F" w:rsidRDefault="007E263F">
      <w:bookmarkStart w:id="19" w:name="_GoBack"/>
      <w:bookmarkEnd w:id="19"/>
    </w:p>
    <w:sectPr w:rsidR="007E263F" w:rsidSect="0024737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ouk Bevernage" w:date="2018-06-27T11:58:00Z" w:initials="AB">
    <w:p w:rsidR="00601BDF" w:rsidRDefault="00601BDF" w:rsidP="00601BDF">
      <w:pPr>
        <w:pStyle w:val="CommentText"/>
      </w:pPr>
      <w:r>
        <w:rPr>
          <w:rStyle w:val="CommentReference"/>
        </w:rPr>
        <w:annotationRef/>
      </w:r>
      <w:r>
        <w:t>Considering Tarawa’s geography and the fact that there is only one main road, this example doesn’t make much sense – even less for the outer islands. So needs changing?</w:t>
      </w:r>
    </w:p>
  </w:comment>
  <w:comment w:id="2" w:author="Tekaribwa Boota" w:date="2018-06-27T11:58:00Z" w:initials="TB">
    <w:p w:rsidR="00601BDF" w:rsidRDefault="00601BDF" w:rsidP="00601BDF">
      <w:pPr>
        <w:pStyle w:val="CommentText"/>
      </w:pPr>
      <w:r>
        <w:rPr>
          <w:rStyle w:val="CommentReference"/>
        </w:rPr>
        <w:annotationRef/>
      </w:r>
      <w:r>
        <w:t>Tekoa</w:t>
      </w:r>
    </w:p>
  </w:comment>
  <w:comment w:id="3" w:author="Tekaribwa Boota" w:date="2018-06-27T11:58:00Z" w:initials="TB">
    <w:p w:rsidR="00601BDF" w:rsidRDefault="00601BDF" w:rsidP="00601BDF">
      <w:pPr>
        <w:pStyle w:val="CommentText"/>
      </w:pPr>
      <w:r>
        <w:rPr>
          <w:rStyle w:val="CommentReference"/>
        </w:rPr>
        <w:annotationRef/>
      </w:r>
      <w:r>
        <w:t>Private owned shops</w:t>
      </w:r>
    </w:p>
  </w:comment>
  <w:comment w:id="4" w:author="Tekaribwa Boota" w:date="2018-06-27T11:58:00Z" w:initials="TB">
    <w:p w:rsidR="00601BDF" w:rsidRDefault="00601BDF" w:rsidP="00601BDF">
      <w:pPr>
        <w:pStyle w:val="CommentText"/>
      </w:pPr>
      <w:r>
        <w:rPr>
          <w:rStyle w:val="CommentReference"/>
        </w:rPr>
        <w:annotationRef/>
      </w:r>
      <w:r>
        <w:t>Mr Aberaam</w:t>
      </w:r>
    </w:p>
  </w:comment>
  <w:comment w:id="5" w:author="Tekaribwa Boota" w:date="2018-06-27T11:58:00Z" w:initials="TB">
    <w:p w:rsidR="00601BDF" w:rsidRDefault="00601BDF" w:rsidP="00601BDF">
      <w:pPr>
        <w:pStyle w:val="CommentText"/>
      </w:pPr>
      <w:r>
        <w:rPr>
          <w:rStyle w:val="CommentReference"/>
        </w:rPr>
        <w:annotationRef/>
      </w:r>
      <w:r>
        <w:t>Tawaia’s</w:t>
      </w:r>
    </w:p>
  </w:comment>
  <w:comment w:id="6" w:author="Tekaribwa Boota" w:date="2018-06-27T11:58:00Z" w:initials="TB">
    <w:p w:rsidR="00601BDF" w:rsidRDefault="00601BDF" w:rsidP="00601BDF">
      <w:pPr>
        <w:pStyle w:val="CommentText"/>
      </w:pPr>
      <w:r>
        <w:rPr>
          <w:rStyle w:val="CommentReference"/>
        </w:rPr>
        <w:annotationRef/>
      </w:r>
      <w:r>
        <w:t>Rotina’s</w:t>
      </w:r>
    </w:p>
  </w:comment>
  <w:comment w:id="7" w:author="Anouk Bevernage" w:date="2018-06-27T11:58:00Z" w:initials="AB">
    <w:p w:rsidR="00601BDF" w:rsidRDefault="00601BDF" w:rsidP="00601BDF">
      <w:pPr>
        <w:pStyle w:val="CommentText"/>
      </w:pPr>
      <w:r>
        <w:rPr>
          <w:rStyle w:val="CommentReference"/>
        </w:rPr>
        <w:annotationRef/>
      </w:r>
      <w:r>
        <w:t>Perhaps waste pollution instead?</w:t>
      </w:r>
    </w:p>
  </w:comment>
  <w:comment w:id="8" w:author="Tekaribwa Boota" w:date="2018-06-27T11:58:00Z" w:initials="TB">
    <w:p w:rsidR="00601BDF" w:rsidRDefault="00601BDF" w:rsidP="00601BDF">
      <w:pPr>
        <w:pStyle w:val="CommentText"/>
      </w:pPr>
      <w:r>
        <w:rPr>
          <w:rStyle w:val="CommentReference"/>
        </w:rPr>
        <w:annotationRef/>
      </w:r>
      <w:r>
        <w:t>Problems caused by dumping rubbish in the marine environment</w:t>
      </w:r>
    </w:p>
  </w:comment>
  <w:comment w:id="9" w:author="Tekaribwa Boota" w:date="2018-06-27T11:58:00Z" w:initials="TB">
    <w:p w:rsidR="00601BDF" w:rsidRDefault="00601BDF" w:rsidP="00601BDF">
      <w:pPr>
        <w:pStyle w:val="CommentText"/>
      </w:pPr>
      <w:r>
        <w:rPr>
          <w:rStyle w:val="CommentReference"/>
        </w:rPr>
        <w:annotationRef/>
      </w:r>
      <w:r>
        <w:t>Tiaon</w:t>
      </w:r>
    </w:p>
  </w:comment>
  <w:comment w:id="11" w:author="Tekaribwa Boota" w:date="2018-06-27T11:58:00Z" w:initials="TB">
    <w:p w:rsidR="00601BDF" w:rsidRDefault="00601BDF" w:rsidP="00601BDF">
      <w:pPr>
        <w:pStyle w:val="CommentText"/>
      </w:pPr>
      <w:r>
        <w:rPr>
          <w:rStyle w:val="CommentReference"/>
        </w:rPr>
        <w:annotationRef/>
      </w:r>
      <w:r>
        <w:t>Could the word’guardian’ used instead of this?</w:t>
      </w:r>
    </w:p>
  </w:comment>
  <w:comment w:id="12" w:author="Tekaribwa Boota" w:date="2018-06-27T11:58:00Z" w:initials="TB">
    <w:p w:rsidR="00601BDF" w:rsidRDefault="00601BDF" w:rsidP="00601BDF">
      <w:pPr>
        <w:pStyle w:val="CommentText"/>
      </w:pPr>
      <w:r>
        <w:rPr>
          <w:rStyle w:val="CommentReference"/>
        </w:rPr>
        <w:annotationRef/>
      </w:r>
      <w:r>
        <w:t>Akineti</w:t>
      </w:r>
    </w:p>
  </w:comment>
  <w:comment w:id="13" w:author="Tekaribwa Boota" w:date="2018-06-27T11:58:00Z" w:initials="TB">
    <w:p w:rsidR="00601BDF" w:rsidRDefault="00601BDF" w:rsidP="00601BDF">
      <w:pPr>
        <w:pStyle w:val="CommentText"/>
      </w:pPr>
      <w:r>
        <w:rPr>
          <w:rStyle w:val="CommentReference"/>
        </w:rPr>
        <w:annotationRef/>
      </w:r>
      <w:r>
        <w:t>Terabwa</w:t>
      </w:r>
    </w:p>
  </w:comment>
  <w:comment w:id="14" w:author="Tekaribwa Boota" w:date="2018-06-27T11:58:00Z" w:initials="TB">
    <w:p w:rsidR="00601BDF" w:rsidRDefault="00601BDF" w:rsidP="00601BDF">
      <w:pPr>
        <w:pStyle w:val="CommentText"/>
      </w:pPr>
      <w:r>
        <w:rPr>
          <w:rStyle w:val="CommentReference"/>
        </w:rPr>
        <w:annotationRef/>
      </w:r>
      <w:r>
        <w:t>Taatite</w:t>
      </w:r>
    </w:p>
  </w:comment>
  <w:comment w:id="16" w:author="Tekaribwa Boota" w:date="2018-06-27T11:58:00Z" w:initials="TB">
    <w:p w:rsidR="00601BDF" w:rsidRDefault="00601BDF" w:rsidP="00601BDF">
      <w:pPr>
        <w:pStyle w:val="CommentText"/>
      </w:pPr>
      <w:r>
        <w:rPr>
          <w:rStyle w:val="CommentReference"/>
        </w:rPr>
        <w:annotationRef/>
      </w:r>
      <w:r>
        <w:t>Taburuea</w:t>
      </w:r>
    </w:p>
  </w:comment>
  <w:comment w:id="17" w:author="Tekaribwa Boota" w:date="2018-06-27T11:58:00Z" w:initials="TB">
    <w:p w:rsidR="00601BDF" w:rsidRDefault="00601BDF" w:rsidP="00601BDF">
      <w:pPr>
        <w:pStyle w:val="CommentText"/>
      </w:pPr>
      <w:r>
        <w:rPr>
          <w:rStyle w:val="CommentReference"/>
        </w:rPr>
        <w:annotationRef/>
      </w:r>
      <w:r>
        <w:t>Year 7</w:t>
      </w:r>
    </w:p>
  </w:comment>
  <w:comment w:id="18" w:author="Tekaribwa Boota" w:date="2018-06-27T11:58:00Z" w:initials="TB">
    <w:p w:rsidR="00601BDF" w:rsidRDefault="00601BDF" w:rsidP="00601BDF">
      <w:pPr>
        <w:pStyle w:val="CommentText"/>
      </w:pPr>
      <w:r>
        <w:rPr>
          <w:rStyle w:val="CommentReference"/>
        </w:rPr>
        <w:annotationRef/>
      </w:r>
      <w:r>
        <w:t>Berekeman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lkboard">
    <w:altName w:val="Kristen ITC"/>
    <w:charset w:val="4D"/>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71DAF"/>
    <w:multiLevelType w:val="hybridMultilevel"/>
    <w:tmpl w:val="D5886EA6"/>
    <w:lvl w:ilvl="0" w:tplc="5ECC4526">
      <w:start w:val="1"/>
      <w:numFmt w:val="bullet"/>
      <w:pStyle w:val="BulletsCOL"/>
      <w:lvlText w:val=""/>
      <w:lvlJc w:val="left"/>
      <w:pPr>
        <w:ind w:left="71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DF"/>
    <w:rsid w:val="00601BDF"/>
    <w:rsid w:val="007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DF"/>
  </w:style>
  <w:style w:type="paragraph" w:styleId="Heading2">
    <w:name w:val="heading 2"/>
    <w:basedOn w:val="Normal"/>
    <w:next w:val="Normal"/>
    <w:link w:val="Heading2Char"/>
    <w:uiPriority w:val="9"/>
    <w:semiHidden/>
    <w:unhideWhenUsed/>
    <w:qFormat/>
    <w:rsid w:val="00601B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1B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01BD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1BDF"/>
    <w:rPr>
      <w:rFonts w:eastAsiaTheme="majorEastAsia" w:cstheme="majorBidi"/>
      <w:b/>
      <w:iCs/>
    </w:rPr>
  </w:style>
  <w:style w:type="character" w:styleId="CommentReference">
    <w:name w:val="annotation reference"/>
    <w:basedOn w:val="DefaultParagraphFont"/>
    <w:uiPriority w:val="99"/>
    <w:semiHidden/>
    <w:unhideWhenUsed/>
    <w:rsid w:val="00601BDF"/>
    <w:rPr>
      <w:sz w:val="16"/>
      <w:szCs w:val="16"/>
    </w:rPr>
  </w:style>
  <w:style w:type="paragraph" w:styleId="CommentText">
    <w:name w:val="annotation text"/>
    <w:basedOn w:val="Normal"/>
    <w:link w:val="CommentTextChar"/>
    <w:uiPriority w:val="99"/>
    <w:semiHidden/>
    <w:unhideWhenUsed/>
    <w:rsid w:val="00601BDF"/>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01BDF"/>
    <w:rPr>
      <w:rFonts w:ascii="Arial" w:eastAsia="Arial" w:hAnsi="Arial" w:cs="Arial"/>
      <w:sz w:val="20"/>
      <w:szCs w:val="20"/>
    </w:rPr>
  </w:style>
  <w:style w:type="paragraph" w:customStyle="1" w:styleId="Heading2COL">
    <w:name w:val="Heading 2_COL"/>
    <w:basedOn w:val="Heading2"/>
    <w:link w:val="Heading2COLChar"/>
    <w:qFormat/>
    <w:rsid w:val="00601BDF"/>
    <w:pPr>
      <w:spacing w:before="40"/>
    </w:pPr>
    <w:rPr>
      <w:bCs w:val="0"/>
      <w:color w:val="463691"/>
    </w:rPr>
  </w:style>
  <w:style w:type="character" w:customStyle="1" w:styleId="Heading2COLChar">
    <w:name w:val="Heading 2_COL Char"/>
    <w:basedOn w:val="Heading2Char"/>
    <w:link w:val="Heading2COL"/>
    <w:rsid w:val="00601BDF"/>
    <w:rPr>
      <w:rFonts w:asciiTheme="majorHAnsi" w:eastAsiaTheme="majorEastAsia" w:hAnsiTheme="majorHAnsi" w:cstheme="majorBidi"/>
      <w:b/>
      <w:bCs w:val="0"/>
      <w:color w:val="463691"/>
      <w:sz w:val="26"/>
      <w:szCs w:val="26"/>
    </w:rPr>
  </w:style>
  <w:style w:type="paragraph" w:customStyle="1" w:styleId="Heading3COL">
    <w:name w:val="Heading 3_COL"/>
    <w:basedOn w:val="Heading3"/>
    <w:link w:val="Heading3COLChar"/>
    <w:qFormat/>
    <w:rsid w:val="00601BDF"/>
    <w:pPr>
      <w:spacing w:before="320" w:after="120"/>
    </w:pPr>
    <w:rPr>
      <w:bCs w:val="0"/>
      <w:color w:val="463691"/>
      <w:sz w:val="23"/>
      <w:szCs w:val="23"/>
    </w:rPr>
  </w:style>
  <w:style w:type="character" w:customStyle="1" w:styleId="Heading3COLChar">
    <w:name w:val="Heading 3_COL Char"/>
    <w:basedOn w:val="Heading3Char"/>
    <w:link w:val="Heading3COL"/>
    <w:rsid w:val="00601BDF"/>
    <w:rPr>
      <w:rFonts w:asciiTheme="majorHAnsi" w:eastAsiaTheme="majorEastAsia" w:hAnsiTheme="majorHAnsi" w:cstheme="majorBidi"/>
      <w:b/>
      <w:bCs w:val="0"/>
      <w:color w:val="463691"/>
      <w:sz w:val="23"/>
      <w:szCs w:val="23"/>
    </w:rPr>
  </w:style>
  <w:style w:type="paragraph" w:customStyle="1" w:styleId="BodyCOL">
    <w:name w:val="Body_COL"/>
    <w:basedOn w:val="Normal"/>
    <w:link w:val="BodyCOLChar"/>
    <w:qFormat/>
    <w:rsid w:val="00601BDF"/>
  </w:style>
  <w:style w:type="character" w:customStyle="1" w:styleId="BodyCOLChar">
    <w:name w:val="Body_COL Char"/>
    <w:basedOn w:val="DefaultParagraphFont"/>
    <w:link w:val="BodyCOL"/>
    <w:rsid w:val="00601BDF"/>
  </w:style>
  <w:style w:type="paragraph" w:customStyle="1" w:styleId="BulletsCOL">
    <w:name w:val="Bullets_COL"/>
    <w:basedOn w:val="Normal"/>
    <w:link w:val="BulletsCOLChar"/>
    <w:qFormat/>
    <w:rsid w:val="00601BDF"/>
    <w:pPr>
      <w:numPr>
        <w:numId w:val="1"/>
      </w:numPr>
      <w:spacing w:after="160"/>
    </w:pPr>
  </w:style>
  <w:style w:type="character" w:customStyle="1" w:styleId="BulletsCOLChar">
    <w:name w:val="Bullets_COL Char"/>
    <w:basedOn w:val="BodyCOLChar"/>
    <w:link w:val="BulletsCOL"/>
    <w:rsid w:val="00601BDF"/>
  </w:style>
  <w:style w:type="paragraph" w:customStyle="1" w:styleId="KRtext">
    <w:name w:val="KR text"/>
    <w:basedOn w:val="BodyCOL"/>
    <w:link w:val="KRtextChar"/>
    <w:qFormat/>
    <w:rsid w:val="00601BDF"/>
    <w:rPr>
      <w:i/>
      <w:color w:val="463691"/>
    </w:rPr>
  </w:style>
  <w:style w:type="character" w:customStyle="1" w:styleId="KRtextChar">
    <w:name w:val="KR text Char"/>
    <w:basedOn w:val="BodyCOLChar"/>
    <w:link w:val="KRtext"/>
    <w:rsid w:val="00601BDF"/>
    <w:rPr>
      <w:i/>
      <w:color w:val="463691"/>
    </w:rPr>
  </w:style>
  <w:style w:type="character" w:customStyle="1" w:styleId="Heading2Char">
    <w:name w:val="Heading 2 Char"/>
    <w:basedOn w:val="DefaultParagraphFont"/>
    <w:link w:val="Heading2"/>
    <w:uiPriority w:val="9"/>
    <w:semiHidden/>
    <w:rsid w:val="00601B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1BD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0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DF"/>
  </w:style>
  <w:style w:type="paragraph" w:styleId="Heading2">
    <w:name w:val="heading 2"/>
    <w:basedOn w:val="Normal"/>
    <w:next w:val="Normal"/>
    <w:link w:val="Heading2Char"/>
    <w:uiPriority w:val="9"/>
    <w:semiHidden/>
    <w:unhideWhenUsed/>
    <w:qFormat/>
    <w:rsid w:val="00601B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1B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01BD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1BDF"/>
    <w:rPr>
      <w:rFonts w:eastAsiaTheme="majorEastAsia" w:cstheme="majorBidi"/>
      <w:b/>
      <w:iCs/>
    </w:rPr>
  </w:style>
  <w:style w:type="character" w:styleId="CommentReference">
    <w:name w:val="annotation reference"/>
    <w:basedOn w:val="DefaultParagraphFont"/>
    <w:uiPriority w:val="99"/>
    <w:semiHidden/>
    <w:unhideWhenUsed/>
    <w:rsid w:val="00601BDF"/>
    <w:rPr>
      <w:sz w:val="16"/>
      <w:szCs w:val="16"/>
    </w:rPr>
  </w:style>
  <w:style w:type="paragraph" w:styleId="CommentText">
    <w:name w:val="annotation text"/>
    <w:basedOn w:val="Normal"/>
    <w:link w:val="CommentTextChar"/>
    <w:uiPriority w:val="99"/>
    <w:semiHidden/>
    <w:unhideWhenUsed/>
    <w:rsid w:val="00601BDF"/>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01BDF"/>
    <w:rPr>
      <w:rFonts w:ascii="Arial" w:eastAsia="Arial" w:hAnsi="Arial" w:cs="Arial"/>
      <w:sz w:val="20"/>
      <w:szCs w:val="20"/>
    </w:rPr>
  </w:style>
  <w:style w:type="paragraph" w:customStyle="1" w:styleId="Heading2COL">
    <w:name w:val="Heading 2_COL"/>
    <w:basedOn w:val="Heading2"/>
    <w:link w:val="Heading2COLChar"/>
    <w:qFormat/>
    <w:rsid w:val="00601BDF"/>
    <w:pPr>
      <w:spacing w:before="40"/>
    </w:pPr>
    <w:rPr>
      <w:bCs w:val="0"/>
      <w:color w:val="463691"/>
    </w:rPr>
  </w:style>
  <w:style w:type="character" w:customStyle="1" w:styleId="Heading2COLChar">
    <w:name w:val="Heading 2_COL Char"/>
    <w:basedOn w:val="Heading2Char"/>
    <w:link w:val="Heading2COL"/>
    <w:rsid w:val="00601BDF"/>
    <w:rPr>
      <w:rFonts w:asciiTheme="majorHAnsi" w:eastAsiaTheme="majorEastAsia" w:hAnsiTheme="majorHAnsi" w:cstheme="majorBidi"/>
      <w:b/>
      <w:bCs w:val="0"/>
      <w:color w:val="463691"/>
      <w:sz w:val="26"/>
      <w:szCs w:val="26"/>
    </w:rPr>
  </w:style>
  <w:style w:type="paragraph" w:customStyle="1" w:styleId="Heading3COL">
    <w:name w:val="Heading 3_COL"/>
    <w:basedOn w:val="Heading3"/>
    <w:link w:val="Heading3COLChar"/>
    <w:qFormat/>
    <w:rsid w:val="00601BDF"/>
    <w:pPr>
      <w:spacing w:before="320" w:after="120"/>
    </w:pPr>
    <w:rPr>
      <w:bCs w:val="0"/>
      <w:color w:val="463691"/>
      <w:sz w:val="23"/>
      <w:szCs w:val="23"/>
    </w:rPr>
  </w:style>
  <w:style w:type="character" w:customStyle="1" w:styleId="Heading3COLChar">
    <w:name w:val="Heading 3_COL Char"/>
    <w:basedOn w:val="Heading3Char"/>
    <w:link w:val="Heading3COL"/>
    <w:rsid w:val="00601BDF"/>
    <w:rPr>
      <w:rFonts w:asciiTheme="majorHAnsi" w:eastAsiaTheme="majorEastAsia" w:hAnsiTheme="majorHAnsi" w:cstheme="majorBidi"/>
      <w:b/>
      <w:bCs w:val="0"/>
      <w:color w:val="463691"/>
      <w:sz w:val="23"/>
      <w:szCs w:val="23"/>
    </w:rPr>
  </w:style>
  <w:style w:type="paragraph" w:customStyle="1" w:styleId="BodyCOL">
    <w:name w:val="Body_COL"/>
    <w:basedOn w:val="Normal"/>
    <w:link w:val="BodyCOLChar"/>
    <w:qFormat/>
    <w:rsid w:val="00601BDF"/>
  </w:style>
  <w:style w:type="character" w:customStyle="1" w:styleId="BodyCOLChar">
    <w:name w:val="Body_COL Char"/>
    <w:basedOn w:val="DefaultParagraphFont"/>
    <w:link w:val="BodyCOL"/>
    <w:rsid w:val="00601BDF"/>
  </w:style>
  <w:style w:type="paragraph" w:customStyle="1" w:styleId="BulletsCOL">
    <w:name w:val="Bullets_COL"/>
    <w:basedOn w:val="Normal"/>
    <w:link w:val="BulletsCOLChar"/>
    <w:qFormat/>
    <w:rsid w:val="00601BDF"/>
    <w:pPr>
      <w:numPr>
        <w:numId w:val="1"/>
      </w:numPr>
      <w:spacing w:after="160"/>
    </w:pPr>
  </w:style>
  <w:style w:type="character" w:customStyle="1" w:styleId="BulletsCOLChar">
    <w:name w:val="Bullets_COL Char"/>
    <w:basedOn w:val="BodyCOLChar"/>
    <w:link w:val="BulletsCOL"/>
    <w:rsid w:val="00601BDF"/>
  </w:style>
  <w:style w:type="paragraph" w:customStyle="1" w:styleId="KRtext">
    <w:name w:val="KR text"/>
    <w:basedOn w:val="BodyCOL"/>
    <w:link w:val="KRtextChar"/>
    <w:qFormat/>
    <w:rsid w:val="00601BDF"/>
    <w:rPr>
      <w:i/>
      <w:color w:val="463691"/>
    </w:rPr>
  </w:style>
  <w:style w:type="character" w:customStyle="1" w:styleId="KRtextChar">
    <w:name w:val="KR text Char"/>
    <w:basedOn w:val="BodyCOLChar"/>
    <w:link w:val="KRtext"/>
    <w:rsid w:val="00601BDF"/>
    <w:rPr>
      <w:i/>
      <w:color w:val="463691"/>
    </w:rPr>
  </w:style>
  <w:style w:type="character" w:customStyle="1" w:styleId="Heading2Char">
    <w:name w:val="Heading 2 Char"/>
    <w:basedOn w:val="DefaultParagraphFont"/>
    <w:link w:val="Heading2"/>
    <w:uiPriority w:val="9"/>
    <w:semiHidden/>
    <w:rsid w:val="00601B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1BD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0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Tekaribwa Boota</dc:creator>
  <cp:lastModifiedBy>Tekaribwa Boota</cp:lastModifiedBy>
  <cp:revision>1</cp:revision>
  <dcterms:created xsi:type="dcterms:W3CDTF">2018-06-26T23:58:00Z</dcterms:created>
  <dcterms:modified xsi:type="dcterms:W3CDTF">2018-06-26T23:59:00Z</dcterms:modified>
</cp:coreProperties>
</file>