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46" w:rsidRPr="00DD53F1" w:rsidRDefault="00E17B46" w:rsidP="00E17B46">
      <w:r w:rsidRPr="00DD53F1">
        <w:t>All the evidence suggests that when teachers think about the structure of their subject, they become better at creating the frameworks of understanding that are so important in subject teaching. It is clearly impossible for young people to carry in their heads the sort of framing that you, or a textbook writer, have after years of study. You need to be able to build such frameworks of understanding, as well as explaining the content of the subject. This means thinking carefully about the subcategories of information that will help students understand a big idea. For example, look at Big Idea 5 from the scientists’ list and the first elaboration of this idea:</w:t>
      </w:r>
    </w:p>
    <w:p w:rsidR="00E17B46" w:rsidRPr="00DD53F1" w:rsidRDefault="00E17B46" w:rsidP="00E17B46">
      <w:pPr>
        <w:spacing w:before="200" w:after="360" w:line="259" w:lineRule="auto"/>
        <w:ind w:left="567" w:right="567"/>
        <w:rPr>
          <w:rFonts w:eastAsia="Arial" w:cs="Arial"/>
          <w:b/>
          <w:sz w:val="24"/>
        </w:rPr>
      </w:pPr>
      <w:commentRangeStart w:id="0"/>
      <w:r w:rsidRPr="00DD53F1">
        <w:rPr>
          <w:rFonts w:eastAsia="Arial" w:cs="Arial"/>
          <w:b/>
          <w:sz w:val="24"/>
        </w:rPr>
        <w:t xml:space="preserve">5. </w:t>
      </w:r>
      <w:commentRangeEnd w:id="0"/>
      <w:r w:rsidRPr="00DD53F1">
        <w:rPr>
          <w:rFonts w:ascii="Arial" w:eastAsia="Arial" w:hAnsi="Arial" w:cs="Arial"/>
          <w:sz w:val="16"/>
          <w:szCs w:val="16"/>
        </w:rPr>
        <w:commentReference w:id="0"/>
      </w:r>
      <w:r w:rsidRPr="00DD53F1">
        <w:rPr>
          <w:rFonts w:eastAsia="Arial" w:cs="Arial"/>
          <w:b/>
          <w:sz w:val="24"/>
        </w:rPr>
        <w:t xml:space="preserve">The composition of the </w:t>
      </w:r>
      <w:commentRangeStart w:id="1"/>
      <w:r w:rsidRPr="00DD53F1">
        <w:rPr>
          <w:rFonts w:eastAsia="Arial" w:cs="Arial"/>
          <w:b/>
          <w:sz w:val="24"/>
        </w:rPr>
        <w:t>E</w:t>
      </w:r>
      <w:commentRangeEnd w:id="1"/>
      <w:r w:rsidRPr="00DD53F1">
        <w:rPr>
          <w:rFonts w:ascii="Arial" w:eastAsia="Arial" w:hAnsi="Arial" w:cs="Arial"/>
          <w:sz w:val="16"/>
          <w:szCs w:val="16"/>
        </w:rPr>
        <w:commentReference w:id="1"/>
      </w:r>
      <w:r w:rsidRPr="00DD53F1">
        <w:rPr>
          <w:rFonts w:eastAsia="Arial" w:cs="Arial"/>
          <w:b/>
          <w:sz w:val="24"/>
        </w:rPr>
        <w:t xml:space="preserve">arth and its atmosphere and the processes occurring within them shape the Earth’s surface and its climate </w:t>
      </w:r>
      <w:r w:rsidRPr="00DD53F1">
        <w:rPr>
          <w:rFonts w:ascii="MS Gothic" w:eastAsia="MS Gothic" w:hAnsi="MS Gothic" w:cs="MS Gothic" w:hint="eastAsia"/>
          <w:b/>
          <w:sz w:val="24"/>
        </w:rPr>
        <w:t> </w:t>
      </w:r>
    </w:p>
    <w:p w:rsidR="00E17B46" w:rsidRPr="00DD53F1" w:rsidRDefault="00E17B46" w:rsidP="00E17B46">
      <w:pPr>
        <w:spacing w:before="200" w:after="360" w:line="259" w:lineRule="auto"/>
        <w:ind w:left="567" w:right="567"/>
        <w:rPr>
          <w:rFonts w:ascii="MS Gothic" w:eastAsia="MS Gothic" w:hAnsi="MS Gothic" w:cs="MS Gothic"/>
          <w:sz w:val="24"/>
        </w:rPr>
      </w:pPr>
      <w:r w:rsidRPr="00DD53F1">
        <w:rPr>
          <w:rFonts w:eastAsia="Arial" w:cs="Arial"/>
          <w:sz w:val="24"/>
        </w:rPr>
        <w:t xml:space="preserve">Radiation from the Sun heats the Earth’s surface and causes convection currents in the air and oceans, creating climates. Below the surface heat from the Earth’s interior causes movement in the molten rock. This in turn leads to movement of the plates which form the Earth’s crust, creating volcanoes and earthquakes. The solid surface is constantly changing through the formation and weathering of rock. </w:t>
      </w:r>
      <w:r w:rsidRPr="00DD53F1">
        <w:rPr>
          <w:rFonts w:ascii="MS Gothic" w:eastAsia="MS Gothic" w:hAnsi="MS Gothic" w:cs="MS Gothic" w:hint="eastAsia"/>
          <w:sz w:val="24"/>
        </w:rPr>
        <w:t> </w:t>
      </w:r>
    </w:p>
    <w:p w:rsidR="00E17B46" w:rsidRPr="00DD53F1" w:rsidRDefault="00E17B46" w:rsidP="00E17B46">
      <w:pPr>
        <w:spacing w:before="200" w:after="360" w:line="259" w:lineRule="auto"/>
        <w:ind w:left="567" w:right="567"/>
        <w:rPr>
          <w:rFonts w:eastAsia="Arial" w:cs="Arial"/>
          <w:sz w:val="24"/>
        </w:rPr>
      </w:pPr>
      <w:r w:rsidRPr="00DD53F1">
        <w:rPr>
          <w:rFonts w:eastAsia="Arial" w:cs="Arial"/>
          <w:sz w:val="24"/>
        </w:rPr>
        <w:t>[88 words quoted.] (</w:t>
      </w:r>
      <w:proofErr w:type="spellStart"/>
      <w:r w:rsidRPr="00DD53F1">
        <w:rPr>
          <w:rFonts w:eastAsia="Arial" w:cs="Arial"/>
          <w:sz w:val="24"/>
        </w:rPr>
        <w:t>Harlen</w:t>
      </w:r>
      <w:proofErr w:type="spellEnd"/>
      <w:r w:rsidRPr="00DD53F1">
        <w:rPr>
          <w:rFonts w:eastAsia="Arial" w:cs="Arial"/>
          <w:sz w:val="24"/>
        </w:rPr>
        <w:t>, W. (ed.), 2010, pp. 21–22)</w:t>
      </w:r>
    </w:p>
    <w:p w:rsidR="0044128D" w:rsidRDefault="0044128D">
      <w:bookmarkStart w:id="2" w:name="_GoBack"/>
      <w:bookmarkEnd w:id="2"/>
    </w:p>
    <w:sectPr w:rsidR="004412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uk Bevernage" w:date="2018-06-29T13:47:00Z" w:initials="AB">
    <w:p w:rsidR="00E17B46" w:rsidRDefault="00E17B46" w:rsidP="00E17B46">
      <w:pPr>
        <w:pStyle w:val="CommentText"/>
      </w:pPr>
      <w:r>
        <w:rPr>
          <w:rStyle w:val="CommentReference"/>
        </w:rPr>
        <w:annotationRef/>
      </w:r>
      <w:r>
        <w:t>Question for editor: what is this ‘5’ referring to? I don’t see other numbers, i.e. not part of structure?</w:t>
      </w:r>
    </w:p>
  </w:comment>
  <w:comment w:id="1" w:author="Anouk Bevernage" w:date="2018-06-29T13:47:00Z" w:initials="AB">
    <w:p w:rsidR="00E17B46" w:rsidRDefault="00E17B46" w:rsidP="00E17B46">
      <w:pPr>
        <w:pStyle w:val="CommentText"/>
      </w:pPr>
      <w:r>
        <w:rPr>
          <w:rStyle w:val="CommentReference"/>
        </w:rPr>
        <w:annotationRef/>
      </w:r>
      <w:r>
        <w:t xml:space="preserve">Question for editor: I think we should avoid random </w:t>
      </w:r>
      <w:proofErr w:type="spellStart"/>
      <w:r>
        <w:t>capitalisation</w:t>
      </w:r>
      <w:proofErr w:type="spellEnd"/>
      <w:r>
        <w:t xml:space="preserve"> (because it is quite distracting) and exemplify/demonstrate correct use?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46"/>
    <w:rsid w:val="0044128D"/>
    <w:rsid w:val="00E1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17B46"/>
    <w:pPr>
      <w:spacing w:line="240" w:lineRule="auto"/>
    </w:pPr>
    <w:rPr>
      <w:sz w:val="20"/>
      <w:szCs w:val="20"/>
    </w:rPr>
  </w:style>
  <w:style w:type="character" w:customStyle="1" w:styleId="CommentTextChar">
    <w:name w:val="Comment Text Char"/>
    <w:basedOn w:val="DefaultParagraphFont"/>
    <w:link w:val="CommentText"/>
    <w:uiPriority w:val="99"/>
    <w:semiHidden/>
    <w:rsid w:val="00E17B46"/>
    <w:rPr>
      <w:sz w:val="20"/>
      <w:szCs w:val="20"/>
    </w:rPr>
  </w:style>
  <w:style w:type="character" w:styleId="CommentReference">
    <w:name w:val="annotation reference"/>
    <w:basedOn w:val="DefaultParagraphFont"/>
    <w:uiPriority w:val="99"/>
    <w:semiHidden/>
    <w:unhideWhenUsed/>
    <w:rsid w:val="00E17B46"/>
    <w:rPr>
      <w:sz w:val="16"/>
      <w:szCs w:val="16"/>
    </w:rPr>
  </w:style>
  <w:style w:type="paragraph" w:styleId="BalloonText">
    <w:name w:val="Balloon Text"/>
    <w:basedOn w:val="Normal"/>
    <w:link w:val="BalloonTextChar"/>
    <w:uiPriority w:val="99"/>
    <w:semiHidden/>
    <w:unhideWhenUsed/>
    <w:rsid w:val="00E1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17B46"/>
    <w:pPr>
      <w:spacing w:line="240" w:lineRule="auto"/>
    </w:pPr>
    <w:rPr>
      <w:sz w:val="20"/>
      <w:szCs w:val="20"/>
    </w:rPr>
  </w:style>
  <w:style w:type="character" w:customStyle="1" w:styleId="CommentTextChar">
    <w:name w:val="Comment Text Char"/>
    <w:basedOn w:val="DefaultParagraphFont"/>
    <w:link w:val="CommentText"/>
    <w:uiPriority w:val="99"/>
    <w:semiHidden/>
    <w:rsid w:val="00E17B46"/>
    <w:rPr>
      <w:sz w:val="20"/>
      <w:szCs w:val="20"/>
    </w:rPr>
  </w:style>
  <w:style w:type="character" w:styleId="CommentReference">
    <w:name w:val="annotation reference"/>
    <w:basedOn w:val="DefaultParagraphFont"/>
    <w:uiPriority w:val="99"/>
    <w:semiHidden/>
    <w:unhideWhenUsed/>
    <w:rsid w:val="00E17B46"/>
    <w:rPr>
      <w:sz w:val="16"/>
      <w:szCs w:val="16"/>
    </w:rPr>
  </w:style>
  <w:style w:type="paragraph" w:styleId="BalloonText">
    <w:name w:val="Balloon Text"/>
    <w:basedOn w:val="Normal"/>
    <w:link w:val="BalloonTextChar"/>
    <w:uiPriority w:val="99"/>
    <w:semiHidden/>
    <w:unhideWhenUsed/>
    <w:rsid w:val="00E1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Tekaribwa Boota</cp:lastModifiedBy>
  <cp:revision>1</cp:revision>
  <dcterms:created xsi:type="dcterms:W3CDTF">2018-06-29T01:47:00Z</dcterms:created>
  <dcterms:modified xsi:type="dcterms:W3CDTF">2018-06-29T01:50:00Z</dcterms:modified>
</cp:coreProperties>
</file>